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327"/>
        <w:gridCol w:w="490"/>
        <w:gridCol w:w="1083"/>
        <w:gridCol w:w="2061"/>
        <w:gridCol w:w="314"/>
        <w:gridCol w:w="2956"/>
        <w:gridCol w:w="558"/>
        <w:gridCol w:w="248"/>
      </w:tblGrid>
      <w:tr w:rsidR="00C02AEF" w:rsidRPr="00C02AEF" w:rsidTr="00C02AEF">
        <w:trPr>
          <w:trHeight w:val="255"/>
        </w:trPr>
        <w:tc>
          <w:tcPr>
            <w:tcW w:w="1843"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Level</w:t>
            </w:r>
          </w:p>
        </w:tc>
        <w:tc>
          <w:tcPr>
            <w:tcW w:w="1327"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490"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3144"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xml:space="preserve">: Kabupaten Aceh Tenggara </w:t>
            </w:r>
          </w:p>
        </w:tc>
        <w:tc>
          <w:tcPr>
            <w:tcW w:w="3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95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806"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3"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Komponen</w:t>
            </w:r>
          </w:p>
        </w:tc>
        <w:tc>
          <w:tcPr>
            <w:tcW w:w="1327"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490"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3144"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C. Kelompok Masyarakat Sipil</w:t>
            </w:r>
          </w:p>
        </w:tc>
        <w:tc>
          <w:tcPr>
            <w:tcW w:w="3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95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806"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3"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27"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490"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061"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3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95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806"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3660" w:type="dxa"/>
            <w:gridSpan w:val="3"/>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Isu dalam PGA REDD+</w:t>
            </w:r>
          </w:p>
        </w:tc>
        <w:tc>
          <w:tcPr>
            <w:tcW w:w="6414"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xml:space="preserve">:  I. Perencanaan Kehutanan dan Tata Ruang </w:t>
            </w:r>
          </w:p>
        </w:tc>
        <w:tc>
          <w:tcPr>
            <w:tcW w:w="806"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3"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327"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490"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220" w:type="dxa"/>
            <w:gridSpan w:val="6"/>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C02AEF" w:rsidRPr="00C02AEF" w:rsidTr="00581897">
        <w:trPr>
          <w:trHeight w:val="255"/>
        </w:trPr>
        <w:tc>
          <w:tcPr>
            <w:tcW w:w="3170"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490"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6972" w:type="dxa"/>
            <w:gridSpan w:val="5"/>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134"/>
        <w:gridCol w:w="1418"/>
        <w:gridCol w:w="1275"/>
        <w:gridCol w:w="1276"/>
        <w:gridCol w:w="1134"/>
        <w:gridCol w:w="2552"/>
        <w:gridCol w:w="1382"/>
      </w:tblGrid>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271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CIa1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data jumlah LSM yang didapatkan dari Kantor Dinas Kehutanan. Mereka hanya mampu menyebutkan data nama-nama LSM berdasarkan yang diingat.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di Kabuaten Aceh Tenggara  jumlahnya sangat banyak. Tetapi mencari LSM yang benar-benar LSM masih cukup sulit. Mungkin hanya sekitar 30 persen LSM yang menerapkan prinsip-prinsip good governance dalam melakukan aktivitas mereka. Selebihnya, di Agara yang ada  adalah LSM yang muncul hanya untuk memobilisasi dana. Demikian pula, LSM di bidang kehutanan yang memiliki fungsi kontrol terhadap kebijakan-kebijakan pemerintah jumlahnya masih sangat terbatas. Sehingga, karena jumlahnya yang sedikit ini, membuat peranannya dalam penyimpangan dalam tata kelola pemerintahan juga memang belum banyak.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412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memiliki data jumlah LSM yang memberi masukan terhadap isu kehitanan.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Waktu pembahasan tata ruang seingat saya ada banyak LSM yang memberikan masukan, baik sebagaimana yang disampaikan melalui koran, dalam forum resmi maupun ada juga yang berdemontrasi menolak tata ruang. Masih banyak masalah kita di tata ruang, sampai sekarang tata ruang kabupaten belum disetujui oleh pemerintah propinsi dan pemerintah pusat. Karena masih ada perdebatan tentang yang perluasan APL di kawasan kecamatan Lauser dan Ketambe. Pemerintah mengusulkan agar kecamatan Lauser itu menjadi APL dalam tata </w:t>
            </w:r>
            <w:r w:rsidRPr="00C02AEF">
              <w:rPr>
                <w:rFonts w:ascii="Times New Roman" w:eastAsia="Times New Roman" w:hAnsi="Times New Roman" w:cs="Times New Roman"/>
                <w:color w:val="000000"/>
                <w:sz w:val="20"/>
                <w:szCs w:val="20"/>
                <w:lang w:eastAsia="id-ID"/>
              </w:rPr>
              <w:lastRenderedPageBreak/>
              <w:t>ruang, karena yang selama ini statusnya memang masih kawasan lindung, sementara di sana sudah banyak pembangunan, bahkan sudah dibentuk kecamatan Lauser. Fasilitas untuk kecamatan sudah lengkap, tapi status lahannya yang masih belum clear di tata ruang kabuten. LSM sebagian menolak perluasan APL di Lauser, tapi masyarakat kita sangat membutuhkan lahan untuk mereka bisa hidup dan bertani.</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280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Daftar hadir pembahasan tata ruang yang arsipnya tersimpan di kantor Yelped, schedul kegiatan yang kantor JKMATRA, kliping berita yang dipublikasikan di media massa. Ringkasan data: nama-nama NGO yang memberikan masukan dalam perencanaan wilayah antara lain: Yelped, Satya Pili, Putri Sepakat, Pemuda Pecinta Lauser, dan lain sejenisnya.</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Kita tidak memiliki sumber daya yang memadai untuk melakukan pemantauan dalam perencanaan wilayah. Kita melakukannya juga, seperti kemarin kita protes dengan rencana pemerintah daerah melakukan alih fungsi kawasanlindung menjadi APL di Kecamatan Lauser. Tapi kita kan kalah, RTRWK tetap disahkan DPRK Aceh Tenggara.  Kita tidak punya sumber dana yang memadai dan kontinu untuk melakukan kegiatan sehingga berdampak pada rendahnya LSM yang mempengaruhi kebijakan ketata-ruangan.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645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dokumen.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Ada banyak aktivis LSM di Aceh Tenggaran dan sebagian diantara mereka memang konsen di isu lingkungan. LSM yang terkait dengan isu lingkungan atau pemberdayaan masyarakat di kawasan hutan ada yang merupakan LSM yang memang dibentuk di Acenggara dan ada juga yang merupakan cabang dari LSM yang ada di tingkat propinsi, atau mungkin juga cabang dari lembaga yang berpusat di Jakarta.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NGO Lokal tidak bisa besar ganungnya karena tidak ada dananya.  NGO Luar masih belum jujur dalam menjalankan kerjaannya. Yang paling tidak mengemakkan bagi kita, NGO uar tidak melibatkan NGO  Lokal dalam melakukan kegiatan. Bagaimana mereka mau berhasil menlakukan kegiatan kalau karasteristik lapangannya mereka tidak tahu. Akhirnya mereka (NGO luar ) jadi musuh juga di masyarakat.  Penyusun peta kerusakan hutan misalnya, semain besar kersakan hutan yang berhasil mereka tunjukkan melalui peta, maka semakin besardana yang mungkin akan mereka dapatkan untuk program perbaikan.  Akibat pemetaan, yang menjadi korban lahan masyarakat. Lahan masyakarakat dimasukkan ke dalam KEL (Kawasan Ekosistem Lauser). Taman Nasional luasnya menjadi bertambah karena dosa petugasnya yang urang ajar karena tidak mau masuk ke dalam kawasan lebih jauh, karena malas, akhirnya batas wilayah aibuat tapal batas. Masak pemukiman yang sudah 200an tahun orang tinggal di situ masuk TNGL. KEL itu salah satu warisan dunia, tapi dengan Penetapan KEL apakah justru memsejahterakan </w:t>
            </w:r>
            <w:r w:rsidRPr="00C02AEF">
              <w:rPr>
                <w:rFonts w:ascii="Times New Roman" w:eastAsia="Times New Roman" w:hAnsi="Times New Roman" w:cs="Times New Roman"/>
                <w:color w:val="000000"/>
                <w:sz w:val="20"/>
                <w:szCs w:val="20"/>
                <w:lang w:eastAsia="id-ID"/>
              </w:rPr>
              <w:lastRenderedPageBreak/>
              <w:t xml:space="preserve">masyarakat? Justru menyengsarakan.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Berdasarkan pembicaraan dengan responden akademisi (Sunawardi) terungkap bahwa sebagian besar pegiat LSM yang ada di Kuta Cane (Aceh Tenggara) merupakan pegawai negeri sipil di instansi pemerintah daerah atau pemerintah pusat yang di Aceh Tenggara. Bagi Sunawardi, tidak ada yang perlu dimasalahkan dengan latar-belakang peran sebagai PNS sekaligus pegiat LSM. Dia juga memperlihatkan bahwa sebagian pegiat LSM internasional juga didanai negraranya masing-masing,yang dengan lain kata merupakan abdi negaranya. Lalu kenapa ketika LSM di Aceh Tenggara yang aktivisnya sebagian berlatar belakang PNS dipermasalahan?, kata Sunawardi.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280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data jumlah LSM yang didapatkan dari jurnalis berdasarkan dokumen tertulis. Riky hanya  menyebutkan data nama-nama LSM berdasarkan yang diingat.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NGO yang konsen di isu lingkungan dan aktif antara lain YELPED yang pimpin Azanudin Kurnia, Putri Sepakat yang inisiatornya Erdarina Pelis,Satya Pila yang pimpinannya Anil Huda.  Satya Pila konsen di isu lingkungan, dan pemberdayaan.</w:t>
            </w:r>
            <w:r w:rsidRPr="00C02AEF">
              <w:rPr>
                <w:rFonts w:ascii="Times New Roman" w:eastAsia="Times New Roman" w:hAnsi="Times New Roman" w:cs="Times New Roman"/>
                <w:color w:val="000000"/>
                <w:sz w:val="20"/>
                <w:szCs w:val="20"/>
                <w:lang w:eastAsia="id-ID"/>
              </w:rPr>
              <w:br/>
              <w:t xml:space="preserve">NGO ini kerap menyoroti kebijakan pemerintah yang dinilai tidak pro rakyat. Bahkan mereka juga kerap menyoroti YLI karena dinilai tidak aspiratif dengan kepentingan masyarakat. YLI misalnya sudah ditunjuk oleh pemerintah kita untuk mengurusi hutan, tetapi dalam menjalankan program-progamnnya mereka tidak meibatkan masyarakat. Dampak baiknya tidak dirasakan masyarakat. </w:t>
            </w:r>
            <w:r w:rsidRPr="00C02AEF">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53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CIa2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dokumen jumlah LSM yang tersimpan dikantor Dishutbun, tetapi informan hanya menyampaikan berdasarkan informasi lisan saja mengenai materi-materi yang disampaikan LSM terkait isu kehutanan.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Keterlibatan LSM dalam isu perencanaan wilayah juga cukup memadai. Mereka menyuarakan isu-isu tertentu, dan bahkan ada yang melaporkan kepada pihak yang berwenang ketika melihat penyimpangan suatu tata kelola pemerintahan di bidang kehutanan.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Saya melihat sendiri sedikitnya LSM yang melaporkan ke publik permasalahan di dinis kehutanan karena di dinas ini memang tidak ada masalah atau penyimpangan di bidang perizinan.  Tetapi juga tidak tertutup kemungkinan hal ini ada kaitannya dengan fenomena dimana sebagian aktivis LSM di Agara juga ada yang merupakan PNS, sehingga mempersulit geraknya untuk bersikap kritis terhadap apa yang dilakukan pemerintah.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Tambahan cacatan dari peneliti: berdasarkan  penelusuran yang didapatkan, para aktivis NGO di Agara yang selama ini terbilang memiliki kegiatan-kegiatan yang aktif dan dinamis, persobil initinya atau para pimpinannya merupakan PNS di instansi pemerintah daerah  ataupun sejenisnya. Aktivitas di LSM sesunggungguhnya merupakan kesinambungan dari aktivitas mereka sebelum PNS yang kemudian masih berlanjut setelah menjadi PNS. Tetapi sangat sedikit diantaranya yang cukup berhasil melakukan regenerasi aktivis NGO di daerah tersebut.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dokumen yang didapatkan dari PU tentang jumlah LSM. Informan dari PU mengatakan bukan tuoksinya</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Sudah cukup memadai lah. Saya tidak tahu persis, tetapi tuntutan LSM selama ini tentang tata ruang kabupaten yang di Lauser, atau pembangunan jalan lintas kabupaten yang melawat hutann lindung itu masukan-masukan yang berarti bagi pemerintah. Tetapi kita juga di pihak lain harus tetap memikirkan bagaimana kendali pemerintahan ini bisa efektif, dan akses kabuaten Aceh Tenggara dengan kabuaten lain bisa lebih cepat. Sekarang ini kita bisa memerlukan waktu sampai satu hari untuk bisa ke Banda Aceh, kalau jarak itu di persingkat dengan pembukaan jalan itu sangat bagus. Tapi selama ini LSM banyak juga yang mengkritik, terutama LSM yang di Banda Aceh.</w:t>
            </w:r>
          </w:p>
        </w:tc>
        <w:tc>
          <w:tcPr>
            <w:tcW w:w="1382" w:type="dxa"/>
            <w:tcBorders>
              <w:top w:val="nil"/>
              <w:left w:val="nil"/>
              <w:bottom w:val="single" w:sz="4" w:space="0" w:color="auto"/>
              <w:right w:val="single" w:sz="4" w:space="0" w:color="auto"/>
            </w:tcBorders>
            <w:shd w:val="clear" w:color="000000" w:fill="FFFF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r>
      <w:tr w:rsidR="00C02AEF" w:rsidRPr="00C02AEF" w:rsidTr="00C02AEF">
        <w:trPr>
          <w:trHeight w:val="280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Arsip buku hadir, laporan program LSM tersimpan dikantor Yelped. Hanya beberapa yang difotocopy. Materi-materi yang disampaikan dalam isu ketata-ruangan pada prinsipnya mempersoalkan penggantian kawasan hutan lindung di Kecamatan Lauser menjadi APL, karena belum di RTRWP dan RTRWN masih berstatus kawasan lindung.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Selama ini belum memadai. Padahal masukan yang kita berikan sangat strategis bagi pengelolaan kawasan hutan yang berkelanjutan. Kita ingatkan agar pemerntah daerah dalam membuat kebijakan tidak bertentangan dengan aturan yang lebih tinggi. Penetapan kawasan lindung didasarkan pada undang-undang. Sehingga bagaiaman bisa tata ruang kabupaten itu bertentangan dengan keputusan undang-undang. Kalau memang mau diruh, tentu rubah dulu undang-undangnya.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408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memiliki data tentang materi yang dikemukakan. Tetapi berdasarkan kliping berita yang dibaca dari kantor Yelped, akademisi memiliki kontribusi pemikiran yang aktif dalam pengaturan ketata-ruangan.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LSM di Aceh Tenggara yang terkait isu lingkungan memiliki peranan yang cukup baguas, mereka seringkali menyuarakan isu-isu yang terkait lingkungan, dan menunjukkan kepada publik tentang penyimpangan sebuah ebijakan tertentu. Aksi yang digalang LSM di bidang lingkungan ketika pembicaraan RTRWK Agara beberapa waktu lalu memperlihatkan peranan LSM, meskipun tidak semua aspirasi mereka diakomodasi oleh negara, tetapi keberadaan LSM ini sangat bermanfaat sebagai kontrol kebiajakan-kebijakan yang dilakukan negara.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Kadang LSM juga menunjukkan kepad publik tentang penyimpangan kebijakan yang dlakukan pejabat. Ada juga yang pelaporannya dilatari motof-motof yang bersifat persolan, dan ada juga yang memang karena visi tentang tata kelola pemerinatahan yang bersih. Selain itu, terkadang LSM juga menjadi peran pemerintah dalam melakukan program-program tertentu.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4</w:t>
            </w:r>
          </w:p>
        </w:tc>
      </w:tr>
      <w:tr w:rsidR="00C02AEF" w:rsidRPr="00C02AEF" w:rsidTr="00C02AEF">
        <w:trPr>
          <w:trHeight w:val="433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dokumen dari wartawan. Hanya ada kliping koran yang dikoleksi dari beberapa koran. Isinya memperlihatkan berita-beroita tentang aktivitas LSM terkait isu kehutanan.</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tidak banyak terlibat dalam penyusunan tata ruang, karena itu merupakan tugas pemerintah dan memang LSM di sini tidak banyak diundang pemerintah untuk membicarakan hal tersebut.  Tetapi teman-teman LSM di Aceh Tenggara yang saya lihat juga melakukan protes teradap Tata Ruang yang disusun pemerintah daerah.  Mereka juga menginisiasi demontrasi ketika pengesahan tata ruang.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LSM juga terlibat dalam menginisiasi pembentukan kabupaten konservasi, KABKON. Saya juga dilibatkan dalam kapasitas mewakili pihak jurnalis. Rencana pembentukan Kabkon ini sudah </w:t>
            </w:r>
            <w:r w:rsidRPr="00C02AEF">
              <w:rPr>
                <w:rFonts w:ascii="Times New Roman" w:eastAsia="Times New Roman" w:hAnsi="Times New Roman" w:cs="Times New Roman"/>
                <w:color w:val="000000"/>
                <w:sz w:val="20"/>
                <w:szCs w:val="20"/>
                <w:lang w:eastAsia="id-ID"/>
              </w:rPr>
              <w:lastRenderedPageBreak/>
              <w:t xml:space="preserve">dikampanyekan melalui media.Kita ingin meniru Bogor.  Tetapi realisasi untuk ini belum terwujud. Baru sekedar pembicaraan tentang konsep pembentukan Kabupaten Konservasi, pembentukan timnya. Ini juga melibatkan dan diinisiasi USED-IFAC. Tapi rencana kegiatannya belum berjalan. Walaupun demikian ini menunjukkan keterlibatan LSM dalam perencanaan ketata-ruangan yang tadi ditanyakan.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510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CIb1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jumlah akademisi yang didapatkan dari Dishutbun dalam bentuk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Jumlah akademisi yang aktif menyuarakan ke publik terkait masalah-masalah kehutanan atau menunjukkan penyimpangan tata kelola kehutanan, masih tergolong sedikit. Di Kabupaten Agara memang kampus Universitas Gunung  Lauser  (Lauser) baru terbentuk, sekitar satu tahun terakhir. Tetapi sebelum berubah status menjadi UGL sudah ada Sekolah Tinggi, tetapi akademisinya sejak dahulu memiliki peranan yang masih terbatas dalam memberi masukan pada perencanaan wilayah dan kehutanan.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Azanuddin Kurnia, kabid Perlindungan Dishutbun Agara, dalam wawancara yang kami lakukan mengatakan bahwa status para akademisi di UGL yang sebagian besar meruapakan PNS di instansi pemerintah merupakan sumber permasalahan yang menjadikan akademisi memiliki kemampuan yang terbatas dalam menyuarakan masalah-masalah kehutanan ke publik. Lazimnya PNS </w:t>
            </w:r>
            <w:r w:rsidRPr="00C02AEF">
              <w:rPr>
                <w:rFonts w:ascii="Times New Roman" w:eastAsia="Times New Roman" w:hAnsi="Times New Roman" w:cs="Times New Roman"/>
                <w:color w:val="000000"/>
                <w:sz w:val="20"/>
                <w:szCs w:val="20"/>
                <w:lang w:eastAsia="id-ID"/>
              </w:rPr>
              <w:lastRenderedPageBreak/>
              <w:t xml:space="preserve">geraknya sangat terbatas, tidak berani melakukan kritik yang keras dalam melihat penyimpangan yang terjadi. akhirnya, UGL dan akademisi di kampus tersebut perannya sangat terbatas.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178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PU tidak memiliki data jumlah akademisi. Saat ditanya mereka menjawab bahwa hal tersebut bukan tupoksi mareka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Kampus Universitas Gunung Lauser masih tergolong baru. baru satu tahun terakhir. Saya tidak tahu persis tentang aktivitas para dosennya, tetapi yang konsen di isu-isu kehutanan atau yang sering menyampaikan pendapat di publik masih kurang. UGL merupakan universitas swasta, dan yang mengajar di sana juga banyak yang dari PNS, jadi pekerjaan utamanya sebagai PNS baik di pemerintahan atau guru. Mungkin karena itu, UGL belum terlihat perannya.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04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daftar akademisi dalam bentuk dokumen yang secara khusus. Tapi dikantor Yelped saya melihat di daftar hadir terdapat sejumlah akademisi yang menghadiri rapat-rapat untuk isu kehutanan. Nama-nama yang biasa hadir </w:t>
            </w:r>
            <w:r w:rsidRPr="00C02AEF">
              <w:rPr>
                <w:rFonts w:ascii="Times New Roman" w:eastAsia="Times New Roman" w:hAnsi="Times New Roman" w:cs="Times New Roman"/>
                <w:color w:val="000000"/>
                <w:sz w:val="20"/>
                <w:szCs w:val="20"/>
                <w:lang w:eastAsia="id-ID"/>
              </w:rPr>
              <w:lastRenderedPageBreak/>
              <w:t>misalnya Sunawardi.</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Universitas Gunung Lauser di sini masih baru. Berubaha menjadi universitas saja masih belum satu tahun terakhir. Ini kan universitas swasta, dan di kabupaten. Dosennya pun kalau bukan masih baru, PNS yang di pemerintahan. Selain itu, fakultas yang dibuka adalah fakultas ekonomi, bukan kehutanan. Setahu saya masih rendah peranan perguruan tinggi dan akademisi dalam memberikan masukan perencanaan wilayah.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382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jumlah akademisi yang dalam bentuk dokumen, yang didapatkan dari Pak Sunawardi.</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Kalau di bilang tidak ada, kenyataannya ada beberapa akedemisi yang aktif bicara isu lingkungan dan terlibat dalam aktivitas-aktivitas di oraganisasi sipil seperti LSM dan Ormas. Tetapi secara umum kesadaran pergerakan dari para akademisi memang masih relatif rendah. Hal ini dapat dipahami bahwa Universitas Gunung lauser (UGL) memang baru saja terbentuk, disahkan pada sekitar satu tahun terakhir sebagai universitas. Meskipun sebelumnya statusnya merupakan sekolah tinggi ilmu ekonomi. UGL memiliki tiga Fakultas yakni fakultas Ekonomi, Fakultas Ilmu Hukum dan Fakultas Keguruan. Tetapi sebagian besar dosennya terbagi menjadi dosen swasta atau dosen tetap yayasan, dan dosen yang merupakan PNS di instansi-instansi di aceh Tenggara. Sehingga bagi para dosen PNS, fokus kegiatan para akademisinya lebih banyak di instansi asalnya. Mengajar adalah aktivitas sumplemen. Sementara dosen-dosen tetap yayasan, belum begitu menonjol aktivias dan keterlibatan mereka terhadap isu-isu sosial dan lingkungan.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CIb2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yang didapatkan dari kantor dinas kehutanan tentang materi yang disampaikan akademisi.</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Materi yang disampaikan akademisi masih kurang memadai. Seringkali pemerintah melibatkan akademisi  dalam melakukan pembahasan rancangan suatu peraturan tertentu, atau isu tertentu, tetapi akademisi relatif belum memberikan perhatian yang memadai terhadap isu-isu yang praktis. Terlebih yang berkaitan dengan kehutan, </w:t>
            </w:r>
            <w:r w:rsidRPr="00C02AEF">
              <w:rPr>
                <w:rFonts w:ascii="Times New Roman" w:eastAsia="Times New Roman" w:hAnsi="Times New Roman" w:cs="Times New Roman"/>
                <w:color w:val="000000"/>
                <w:sz w:val="20"/>
                <w:szCs w:val="20"/>
                <w:lang w:eastAsia="id-ID"/>
              </w:rPr>
              <w:lastRenderedPageBreak/>
              <w:t xml:space="preserve">peranan akadmisi dalam tata kelola kehutanan yang lebih baik, masih perlu banyak pembenahan dan perbaikan.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102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didapatkan data dari PU tentang materi yang disampaikan akademisi.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Masukan-masukannya masih belum banyak mempengaruhi kebijakan di Aceh Tenggara. Pengalaman kita beberapa kali melibatkan akademisi di sana, juga memperlihatkan masih banyak yang perlu di perbaiki di Aceh Tenggara kalau bicara akademisinya.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53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dokumen yang didapatkan. Saat itu, informan mengatakan data-data tersimpan dilaptop, tetapi saat wawancara yang bersangkutan tidak membawa laptop.</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i/>
                <w:iCs/>
                <w:color w:val="000000"/>
                <w:sz w:val="20"/>
                <w:szCs w:val="20"/>
                <w:lang w:eastAsia="id-ID"/>
              </w:rPr>
            </w:pPr>
            <w:r w:rsidRPr="00C02AEF">
              <w:rPr>
                <w:rFonts w:ascii="Times New Roman" w:eastAsia="Times New Roman" w:hAnsi="Times New Roman" w:cs="Times New Roman"/>
                <w:i/>
                <w:iCs/>
                <w:color w:val="000000"/>
                <w:sz w:val="20"/>
                <w:szCs w:val="20"/>
                <w:lang w:eastAsia="id-ID"/>
              </w:rPr>
              <w:t xml:space="preserve">Informan tidak mengetahui apa yang disampaikan oleh akademisi terkait dengan perencanaan wilayah. Tetapi kalau melihat tidak ada dampak yang signifikan, berarti kan kurang memadai, katanya.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484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Materi yang disampaikan tentang pengalihan kawasan lindung di Lauser menjadi APL sebagaimana dituangkan dalam RTRWK Aceh Tenggara. Topik ini banyak mengundang perdebatan.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Ketika pembahasan Tata Ruang, akademisi  secara formal kadang dilibatkan dalam pembahasan tata ruang. Mungkin ada di undang saat dengar publik pembahasan, tetapi informasi itu tidak saya miliki. Penyusunan Tata Ruang dilakukan Bappeda dengan tidak melibatkan perguruan Tinggi dari Luar UGL. Pembahasan Tata Ruang tahun 2010 memang dilakukan secara tertutup, dan tidak banyak melibatkan publik. Bahkan setelah disahkan pun publik tidak banyak yang tahu tentang tata ruang yag disahkan DPRK, alasannya karena meski disahkan DPRK, tata ruang tersebut belum bisa dilaksanakan karena belum mendapat persetujuan propinsi dan pemerintah pusat, sehingga mungkin karena itu belum </w:t>
            </w:r>
            <w:r w:rsidRPr="00C02AEF">
              <w:rPr>
                <w:rFonts w:ascii="Times New Roman" w:eastAsia="Times New Roman" w:hAnsi="Times New Roman" w:cs="Times New Roman"/>
                <w:color w:val="000000"/>
                <w:sz w:val="20"/>
                <w:szCs w:val="20"/>
                <w:lang w:eastAsia="id-ID"/>
              </w:rPr>
              <w:lastRenderedPageBreak/>
              <w:t>dipublikasikan secara luas.</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Sunawardi sendiri mengaku merupakan mahasiswa S3 di bidang perencanaan wilayah dan banyak terlibat dalam penyusunan tata ruang di aceh Tenggara, dia uga mengau dilibatkan dalam penyusunan tata ruang perkotaan, master plan pendidikan juga dilibatkan.  Dalam penysunan tata ruang kita kalah karena tidak banyak peralatan untuk mejalankan proses di lapangan.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C02AEF">
              <w:rPr>
                <w:rFonts w:ascii="Times New Roman" w:eastAsia="Times New Roman" w:hAnsi="Times New Roman" w:cs="Times New Roman"/>
                <w:b/>
                <w:bCs/>
                <w:color w:val="000000"/>
                <w:sz w:val="20"/>
                <w:szCs w:val="20"/>
                <w:lang w:eastAsia="id-ID"/>
              </w:rPr>
              <w:br/>
              <w:t xml:space="preserve">       </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294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CIc1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yang dimiliki dishut.</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Jumlah kelompok masyarakt sipil yang menunjukkan kepada pubkik mengenai penyimpangan prosedur dan potensi kerugian masyarakat akibat perencanaan wilayah dan kehutanan secara konsisten, memang ada, tetapi jumlahnya tidaklah dapat dikatakan signifikan. Jumlahnya cukup memadai. Sebagian aktivis NGO di Aceh Tenggara juga merupakan PNS. Diperkirakan ada konflik of interest, yang menyulitkan NGO untuk bersikap kritis dan konsisten dalam menunjukkan penyimpangan prosedur yang mengakibatkan kerugian. Hal ini karena umumnya PNS khawatir terhadap profesinya jika terlalu kritis dengan negara. Sementara NGO yang streril dari negara jumlahnya tidak banyak, dan tidak cukup berdaya menjalankan aktivitsnya.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102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data dari kantor PU tentang kerugian masalah kehutanan.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Kadang ada demo-demo yang berkaitan dengan penolakan tata ruang yang kemarin itu. Tapi kalau demo korupsi di bidang kehutanan saya gak pernah dengar. Ada kasus-kasus di bidang kehutananm tapi saya tidak begitu mendengar.</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6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Pernyataan sikap LSM, klipping berita koran, daftar hadir rapat. Isinya secara umum tentang mempersoalkan tata ruang tentang pengalihan HL menjadi APL (Are Penggunaan Lain). Data didapatkan dari kantor Yelped. Di satya Pili data tersebut tidak didapatkan arsipnya.</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Nama-nama LSM seperti: Yelped, JKMATRA (adat), Setya Pili, dan lain-lain. Kemarin kita juga ambil shoting dan membuat pernyataan sikap terkait protes pembangunan jalan di kalawan Lauser.  Protes pembanguna jalan di kawasan Lauser. Protes pembangunan pemukiman di kawasan Lauser, karena itu termasuk kawasan KEL (Kawasan Ekosistem Lauser. Protes pengesahan Tata Ruang Wilayah Kabupaten karena memasukkan KEL sebagai area penggunaan lain (APL). Tidak banyak mengangkat isu korupsi kasus kehutanan yang diakukan pejabat. Anggota LSM sebagian juga Pegawai Negeri Sipil</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408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Sunawardi, akademisi yang diwawancari tidak punya data. Menganjurkan dilacak di kantor Yelped.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Isu-isu yang ditunjukkan kepada publik oleh kelompok oraganisasi masyarakat sipil misalnya : </w:t>
            </w:r>
            <w:r w:rsidRPr="00C02AEF">
              <w:rPr>
                <w:rFonts w:ascii="Times New Roman" w:eastAsia="Times New Roman" w:hAnsi="Times New Roman" w:cs="Times New Roman"/>
                <w:color w:val="000000"/>
                <w:sz w:val="20"/>
                <w:szCs w:val="20"/>
                <w:lang w:eastAsia="id-ID"/>
              </w:rPr>
              <w:br/>
              <w:t>a. Penyusunan tata ruang yang tidak menerapkan prinsip berkelanjutan, karena mengusulkan konversi  kawasan hutan lindung menjadi area penggunaan lain untuk kecamatan Lauser.</w:t>
            </w:r>
            <w:r w:rsidRPr="00C02AEF">
              <w:rPr>
                <w:rFonts w:ascii="Times New Roman" w:eastAsia="Times New Roman" w:hAnsi="Times New Roman" w:cs="Times New Roman"/>
                <w:color w:val="000000"/>
                <w:sz w:val="20"/>
                <w:szCs w:val="20"/>
                <w:lang w:eastAsia="id-ID"/>
              </w:rPr>
              <w:br/>
              <w:t>b.  Protes terhadap YLI (Yayasan Lauser Internasional) yang program-programmnya tidak bersentuhan langsung dengan masyarakat. Program pemberdayaan masyarakat di sekitar hutan dinilai tidak tepat sasaran.</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Tetapi perlu juga dicatat tidak adanya muncul ke permukaan tentang protes teradap kebijakan pemerintah yang mengindikasikan adanya </w:t>
            </w:r>
            <w:r w:rsidRPr="00C02AEF">
              <w:rPr>
                <w:rFonts w:ascii="Times New Roman" w:eastAsia="Times New Roman" w:hAnsi="Times New Roman" w:cs="Times New Roman"/>
                <w:color w:val="000000"/>
                <w:sz w:val="20"/>
                <w:szCs w:val="20"/>
                <w:lang w:eastAsia="id-ID"/>
              </w:rPr>
              <w:lastRenderedPageBreak/>
              <w:t>penyimpangan pemeberian izin atau pun korupsi. Tidak ada yang memprotes ke publik ketika di kawasan lindung telah dibuka dan sebagian besar pelaku yang membuka lahan di situ adalah merupakan aparat atau pejabat publik di Aceh Tenggara.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255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yang dimiliki jurnalis, tetapi hanya berdasarkan kliping koran dan pemberitaan media massa yang dikumpulkan.</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Kita sering memprotes YLI karena pogrammnya tidak mengena di masyarakat. Mereka melarang masyarakat menebang hutan, tetapi tidah memberi solusi untuk pencaharian ekonomi masyarakat. LSM di Aceh Tenggara saya lihat juga ada mengusulkan agar irigasi diperbaiki, sungaio-sungai dimanfaatkan untuk membuka tambak ikan, yang itu semua tidak merusak lingkungan.  LSM juga memprotes penyusunan tata ruang yang kurang aspiratif terhadap kepentingan masyarakat. </w:t>
            </w:r>
            <w:r w:rsidRPr="00C02AEF">
              <w:rPr>
                <w:rFonts w:ascii="Times New Roman" w:eastAsia="Times New Roman" w:hAnsi="Times New Roman" w:cs="Times New Roman"/>
                <w:color w:val="000000"/>
                <w:sz w:val="20"/>
                <w:szCs w:val="20"/>
                <w:lang w:eastAsia="id-ID"/>
              </w:rPr>
              <w:br/>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CIc2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dokumen yang berhasil didapatkan mengenai penyimpangan prosedur di kehutanan.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Kemampuannya cukup baik, tapi belum berkelanjutan.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04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data yang dimiliki PU terkait informasi yang dibutuhkan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Isu-isu yang disuarakan LSM ini kadang timbul, terkadang menghilang. Jadi, LSM belum fokus dalam memperjuangkan suatu isu tertentu. Ada LSM yang memang fokus tetapi jumlah mereka tidak banyak. Yang banyak adalah LSM yang masih dipertanyakan ke-LSM-nannya, karena kerja mereka mendatangi pejabat aja. Cota LSM di sini tidak </w:t>
            </w:r>
            <w:r w:rsidRPr="00C02AEF">
              <w:rPr>
                <w:rFonts w:ascii="Times New Roman" w:eastAsia="Times New Roman" w:hAnsi="Times New Roman" w:cs="Times New Roman"/>
                <w:color w:val="000000"/>
                <w:sz w:val="20"/>
                <w:szCs w:val="20"/>
                <w:lang w:eastAsia="id-ID"/>
              </w:rPr>
              <w:lastRenderedPageBreak/>
              <w:t>cukup bagus. Ada LSM yang dari luar yang kadang datang ke Aceh Tenggara, dulu juga pernah di demo masyarakat, karena program mereka tidak mengena ke masyarakat.</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178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Dokumen daftar hadir rapat, pernyataan sikap, hasil pembahasan RTRWK yang dilakukan di internal LSM. Intinya mempersoalkan pengalihan kawasan lindung menjadi APL. </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memiliki sumber daya yang cuku dan pendanaan yang reguler. Anggota LSM juga sebagian (besar) ada yang PNS, sehingga itu berpengaruh terhadap daya kritis masyarakat terhadap pemerintah. Aceh Tenggara kawasaannya kecil, dan elite masyarakatnya yang bergerak di civil society juga tidak banya. Sebagian kenal satu sama lain. Ini juga cukup berpengaruh terhadap rendahnya gerakan mewujudkan pemerintahan bersih dalam pengelolaan hutan.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53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dokumen yang didapatkan tentang data dimaksud.</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Kekampuan terbatas, karena keterbatasan akses informasi, keterbatasan sumber daya dan intensitas pengalaman dalam kegiatan-kegiatan tersebut. Selain itu, posisi aktivis masyarakat sipail yang sebagian merupakan PNS diperkirakan juga turut berpengaruh. Sementara aktivis yang diluar pemerintahan (non – PNS)  memiliki akases dan kemampuan sumber daya yang relatif lebih terbatas.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dokumen yang didapatkan tentang data dimaksud.</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LSM di sini protes terhadap YLI karena dinilai programnya tidak aspiratif dengan masyarakat. LSM juga kemarin ada yang demo ketika pengesahan tata runga kabupaten, dan memprotes karena kawasan lindung yang di dalam tata ruang yang disusun kabupaten dijadikan sebagai area penggunaan lain. Itu tidak sesuai dengan prinsip pelestarian lingkungan. Tetapi di pihak lain, memang banyak LSM menyadari bahwa masyarakat memang membutuhkan lahan untuk </w:t>
            </w:r>
            <w:r w:rsidRPr="00C02AEF">
              <w:rPr>
                <w:rFonts w:ascii="Times New Roman" w:eastAsia="Times New Roman" w:hAnsi="Times New Roman" w:cs="Times New Roman"/>
                <w:color w:val="000000"/>
                <w:sz w:val="20"/>
                <w:szCs w:val="20"/>
                <w:lang w:eastAsia="id-ID"/>
              </w:rPr>
              <w:lastRenderedPageBreak/>
              <w:t xml:space="preserve">mereka bisa hidup. Karena lahan di Aceh Tenggara yang statusnya bukan kawasan lindung dan bukan kawasan konservasi sangat sedikit, hanya sekitar 11 persen dari total kawasan di Aceh Tenggara.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C02AEF">
              <w:rPr>
                <w:rFonts w:ascii="Times New Roman" w:eastAsia="Times New Roman" w:hAnsi="Times New Roman" w:cs="Times New Roman"/>
                <w:b/>
                <w:bCs/>
                <w:color w:val="000000"/>
                <w:sz w:val="20"/>
                <w:szCs w:val="20"/>
                <w:lang w:eastAsia="id-ID"/>
              </w:rPr>
              <w:br/>
            </w: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CId1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Jumlah aktivis LSM yang mendampingi masyarakat melakukan pemetaan wilayah, ada, meski jumlahnya tidak meadai. Tidak banyak aktivis NGO yang memiliki kemampuan melakukan pemetaan wilayah</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4</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Ada, tapi saya tidak ingat nama-nama LSM-nya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53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banyak LSM yang melakukan pemetaan  wilayah atau mendampingi masyarakat melakukan pemetaan wilayah.  LSM di Aceh Tenggara biasa hanya supporting program terhadap kegiatan LSM yang dilakukan teman-teman di Banda Aceh. Karena itu, ketika program selesai, kita juga tidak memiliki lagi sumber daya yang memungkinkan melakukan kegiatan secara lebih berkesinambungan.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78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Membentuk Tim Kabkon juga sempat melakukan pemetaan wilayah, Yelped juga sempat melakukan pemetaan. Tapi saat ini tidak ada yang melakukan pemetaan wilayah.   Ada juga RMTM (Remaja Muhammadiah) juga melakukan pemetaan. Yelped sampai 2011 juga memiliki desa binaan, yang </w:t>
            </w:r>
            <w:r w:rsidRPr="00C02AEF">
              <w:rPr>
                <w:rFonts w:ascii="Times New Roman" w:eastAsia="Times New Roman" w:hAnsi="Times New Roman" w:cs="Times New Roman"/>
                <w:color w:val="000000"/>
                <w:sz w:val="20"/>
                <w:szCs w:val="20"/>
                <w:lang w:eastAsia="id-ID"/>
              </w:rPr>
              <w:lastRenderedPageBreak/>
              <w:t xml:space="preserve">mengelola pemberdayaan masyarakat petani dengan penguatan pupuk organik, di daerah Haunan, Laklak. Rata-rata desa binaan yang lokasinya mendekati Zona Inti Kawasan Lindung.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4</w:t>
            </w:r>
          </w:p>
        </w:tc>
      </w:tr>
      <w:tr w:rsidR="00C02AEF" w:rsidRPr="00C02AEF" w:rsidTr="00C02AEF">
        <w:trPr>
          <w:trHeight w:val="102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Dahulu pernah ada yang melakukan pemetaan wilayah, tapi akhir-akhir ini tidak ada kegiatan yang berfokus ke arah hal tersebut.  Tidak ada kegiatan pemetaan wilayah yang secara khusus mendapatkan sumbangan pendanaan.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690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Pemetaan bersama masyarakat sudah sering kita lakukan.  FGD, Lokakarya, dan pemetaan partisipatif seudah sering kita lakukan. Tapi memang realisasi masih sedikit. Yang diharapkan masyarakat adalah tindakan nyata  untuk mensejahterakan mereka.  Sekitar 87 persen masyarakatat Aceh Tenggara  adalah petani. Inipetani dalam makna yang luas, yang melibatkan nelayan sebagai aktivitas yang sejajar dengan pertanian. Mereka kebanyakan hidup di pinggiran hutan. Jadi ketika ada LSM atau siapapun yang meminta masyarakat memelihara hutan mestinya mereka juga memkirkan bagaimana manyarakat mengalihkan sumber ekonomi mereka dari tidak menebang hutan. Siapapun yang datang kes ini kita dorong untuk memberdayaakan ekonomi masyarakat, mesdiakan lapangan pekerjaan. Kita tidak meminta mereka untuk bikin pabrik, tapi sejauh yang mereka mampu harus lakukan dulu pemberdayaan, baru menjalankan usaha.  Konsepsi kita ada;ah “hutan lestari, masyarakat sejahtera”.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Yang dilakukan dinas perkebunan sangat membantu masyarakat, ketika instansi tersebut membagikan biji kakao </w:t>
            </w:r>
            <w:r w:rsidRPr="00C02AEF">
              <w:rPr>
                <w:rFonts w:ascii="Times New Roman" w:eastAsia="Times New Roman" w:hAnsi="Times New Roman" w:cs="Times New Roman"/>
                <w:color w:val="000000"/>
                <w:sz w:val="20"/>
                <w:szCs w:val="20"/>
                <w:lang w:eastAsia="id-ID"/>
              </w:rPr>
              <w:lastRenderedPageBreak/>
              <w:t xml:space="preserve">kepada masyarakat untuk ditanam di lahan dan pekarangan mereka. Juga memeberikan tanaman komoditi seperti nilam.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Jadi siapapun yang akan memperbaiki hutan kita, kita dorong ke situ. kita dorong mereka untuk melakukan usaha untuk memberdayakan ekonomi masyarakat dulu, memberikan alternatif baru bagi sumber-sumber ekonomi masyarakat,  dan itu dilakukan seiring dengan program-program yang berkaitan dengan pelestarian hutan.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CId2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LSM-LSM di Aceh Tenggara yang konsen di isu lingkungan tidak banyak, tetapi kelompok ini sangat konsen di bidangnya dan sering melakukan program-program pendampingan masyarakat tentang pemetaan wilayah, seperti yang dilakukan Yelped dan Satya Pila atau pun Putri Sepakat.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76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PU</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tahu secara mendalam. Tapi kalau LSM yang didanai dari luar biasanya mereka bekerja secara sungguh-sungguh sesuai dengan ketentuan yang ditetapkan donornya.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04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Beberapa teman di LSM memuliki kemampuan yang bagus untuk melakukan pemetaan wilayah. Tetapi jumlahnya tidak cukup memadai. Saya contohkan, Azen misalnya punya kemampuan yang sangat bagus untuk melakukan pemetaan wilayah. Tapi saya merasa generasi kami gagal untuk menurunkan kemampuan itu ke generasi berikutnya. Azen sekarang </w:t>
            </w:r>
            <w:r w:rsidRPr="00C02AEF">
              <w:rPr>
                <w:rFonts w:ascii="Times New Roman" w:eastAsia="Times New Roman" w:hAnsi="Times New Roman" w:cs="Times New Roman"/>
                <w:color w:val="000000"/>
                <w:sz w:val="20"/>
                <w:szCs w:val="20"/>
                <w:lang w:eastAsia="id-ID"/>
              </w:rPr>
              <w:lastRenderedPageBreak/>
              <w:t>sudah menjadi bagian dari dinas kehutanan, tapi tidak banyak adik-adik di sini yang konsen terhadap pemetaan wilayah. Itu saya akui sebagai problem kita di sini.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i/>
                <w:iCs/>
                <w:color w:val="000000"/>
                <w:sz w:val="20"/>
                <w:szCs w:val="20"/>
                <w:lang w:eastAsia="id-ID"/>
              </w:rPr>
            </w:pPr>
            <w:r w:rsidRPr="00C02AEF">
              <w:rPr>
                <w:rFonts w:ascii="Times New Roman" w:eastAsia="Times New Roman" w:hAnsi="Times New Roman" w:cs="Times New Roman"/>
                <w:i/>
                <w:iCs/>
                <w:color w:val="000000"/>
                <w:sz w:val="20"/>
                <w:szCs w:val="20"/>
                <w:lang w:eastAsia="id-ID"/>
              </w:rPr>
              <w:t>Tidak ada penjelasan tentang alasan.</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76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Kemampuan untuk mendampingi masyarakat melakukan pemetaan wilayah pada prionsipnya dimiliki, tapi banyak kendala yang dihadapi terutama dalam soal pendanaan.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102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memiliki kemampuan untuk melakukan pemetaa wilayah, dan sebagian mereka memiliki kemampuan teknis. Peralatan memang masih sering menjadi kendala, karena LSM tidak memiliki peralatan yang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C02AEF">
              <w:rPr>
                <w:rFonts w:ascii="Times New Roman" w:eastAsia="Times New Roman" w:hAnsi="Times New Roman" w:cs="Times New Roman"/>
                <w:b/>
                <w:bCs/>
                <w:color w:val="000000"/>
                <w:sz w:val="20"/>
                <w:szCs w:val="20"/>
                <w:lang w:eastAsia="id-ID"/>
              </w:rPr>
              <w:br/>
              <w:t xml:space="preserve">       </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CIe1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dokumen. Tapi berdasarkan logo dilaporan yang mereka susun saya melihat ada kegiatan-kegiatan yang bersumber dari donor dari dari luar misalnya dari USED-IFAC, Pathtnership dll.</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Problem yang di hadapi NGO di daerah ini kan kita sering sudah capek-capek ikut lelang program yang ditawarkan donor, tapi kita jarang menang. Saya sudah capek-capek usulkan program, tapi ujung-ujungnya yang menang, LSM di Banda Aceh. Lalu LSM di Banda Aceh bermitra dengan kita dalam melaksanakan program tersebut. Lalu kita save dari hasil keuntungan bermitra dengan LSM di Banda Aceh. Tapi setelah program selesai, kita hanya mampu bertahan  paling sekitar dua bulan. Setelah itu kita tidak lagi memiliki sumber dana untuk melakukan aktivitas. Kita tidak memiliki sumber daya yang memadai untuk </w:t>
            </w:r>
            <w:r w:rsidRPr="00C02AEF">
              <w:rPr>
                <w:rFonts w:ascii="Times New Roman" w:eastAsia="Times New Roman" w:hAnsi="Times New Roman" w:cs="Times New Roman"/>
                <w:color w:val="000000"/>
                <w:sz w:val="20"/>
                <w:szCs w:val="20"/>
                <w:lang w:eastAsia="id-ID"/>
              </w:rPr>
              <w:lastRenderedPageBreak/>
              <w:t>melakukan kegiatan yang berjangka waktu lama.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C02AEF">
              <w:rPr>
                <w:rFonts w:ascii="Times New Roman" w:eastAsia="Times New Roman" w:hAnsi="Times New Roman" w:cs="Times New Roman"/>
                <w:b/>
                <w:bCs/>
                <w:color w:val="000000"/>
                <w:sz w:val="20"/>
                <w:szCs w:val="20"/>
                <w:lang w:eastAsia="id-ID"/>
              </w:rPr>
              <w:br/>
              <w:t xml:space="preserve">       </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CIf1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Prosedur penyampaian hasil atau proses partisipasi</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Strya Pili melibatkan mesyarakat secara aktif sampai dengan pelaporan hasil kegiatan-kegiatan yang dilakukan. Pengalaman Satya Pilli melakukan pendampingan kepada masyarakat, kita biasanya menyampaikan apa yang sudah dilakukan.  Untuk LSM-LSM lain tidak banyak mengetahui.</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CIf2</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Standarisasi isi laporan hasil atau proses partisipasi</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aturan standarisasi lopran, tapi kalau program yang dilakukan didasarkan pada donor, memang sudah ada ketentuan tentang standarisasi laporan sebagaimana yang dimintakan donor.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r>
      <w:tr w:rsidR="00C02AEF" w:rsidRPr="00C02AEF" w:rsidTr="00C02AEF">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CIf3</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Forum penyampaian hasil atau proses partisipasi</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Semua pertemuan yang dilakukan dengan para pihak biasanya kita arsipkan, ada notulensi dan lain sebagainya. Di setiap program yang kita lakukan selalu membuat laporan hasil kegiatan, dan masyarakat juga diinformasikan tentang kegiatan yang dilakukan.</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CIf4</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Penetapan peserta forum penyampaian hasil atau proses </w:t>
            </w:r>
            <w:r w:rsidRPr="00C02AEF">
              <w:rPr>
                <w:rFonts w:ascii="Times New Roman" w:eastAsia="Times New Roman" w:hAnsi="Times New Roman" w:cs="Times New Roman"/>
                <w:color w:val="000000"/>
                <w:sz w:val="20"/>
                <w:szCs w:val="20"/>
                <w:lang w:eastAsia="id-ID"/>
              </w:rPr>
              <w:lastRenderedPageBreak/>
              <w:t>partisipasi</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 xml:space="preserve">Apakah mekanisme pelaporan balik hasil atau proses partisipasi </w:t>
            </w:r>
            <w:r w:rsidRPr="00C02AEF">
              <w:rPr>
                <w:rFonts w:ascii="Times New Roman" w:eastAsia="Times New Roman" w:hAnsi="Times New Roman" w:cs="Times New Roman"/>
                <w:color w:val="000000"/>
                <w:sz w:val="20"/>
                <w:szCs w:val="20"/>
                <w:lang w:eastAsia="id-ID"/>
              </w:rPr>
              <w:lastRenderedPageBreak/>
              <w:t>mengatur penetapan peserta forum penyampaian hasil atau proses partisipasi?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Ada diatur, tetapi tidak secara mendetail.</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CIf5</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Mekanisme penyampaian masukan dari peserta forum</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Kita selalu membuka forum untuk menghimpun masukan dari masyarakat tentang kegiatan-kegiatan yang kita lakukan.</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3266" w:type="dxa"/>
            <w:gridSpan w:val="3"/>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Isu dalam PGA REDD+</w:t>
            </w: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537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CIIa1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Ada, daftar hadir kegiata. Dokumen data tersimpan di kantor Yelped berisi dokumen kesertaan dalam pelatihan legal drafting untuk membahas qanun-qanun di Aceh Tenggara antara lain rancangan qanun tentang kemukiman.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Setya Pilla pernah lakukan kerjasama dengan Asia Foundation untuk penguatan kapasitas anggota NGO, kita mengangkat isu regulasi, seperti pembuatan Qanun-qanun yang berkaitan dengan hak-hak masyarakat adat. Kita melakukan pembejaran tentang regulasi. Kita mendorong agar yang berkaitan dengan penyusunan Qanun di daerah kita terlibat dalam memberi masukan-masukan. Forum yang dibuat adalah Tim RIA (Regulaty Impact Assasement). Kita membahas tentang dampak-dampat dari sebuah penerbitan Qanun yang sedang dibahas di DPRK. Tim RIA juga menargetkan dua Qanun dalam setahun yang menjadi perhatian mereka. Kemarin yang menjadi perhatian Qanun tentang IMB dan Qanun tentang Penguatan Hak Masyarakat adat. Tetapi yang Qanun hak masyarakat ada sepertinya belum disahkan di dewan.  Kita melakukan training. </w:t>
            </w:r>
            <w:r w:rsidRPr="00C02AEF">
              <w:rPr>
                <w:rFonts w:ascii="Times New Roman" w:eastAsia="Times New Roman" w:hAnsi="Times New Roman" w:cs="Times New Roman"/>
                <w:color w:val="000000"/>
                <w:sz w:val="20"/>
                <w:szCs w:val="20"/>
                <w:lang w:eastAsia="id-ID"/>
              </w:rPr>
              <w:lastRenderedPageBreak/>
              <w:t xml:space="preserve">Sebelum melakukan pembahasan tentang draft itu kita juga melakukan penelitian untuk mengenatahui seberapa penting Qanun itu bagi masyarakat. Atau melihat seberapa kuat partisipasi publik terhadap Qanun itu. Mengawal ketelibatan publik dalam perancangan Qanun. Masukan-msukan masyarakat menjadi bagian dari naskah akademik. Kita melibatkan masyarakat yang terlibat langsung dengan sebuah Qanun. Kita memberi Qanun.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228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Dokumen kegiatan tersimpan di kantor Yelped. Ada daftar hadir peserta yang ikut pelatihan. Tetapi tidak ada sertifikat kesertaan pelatihan.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Dahulu dengan difasilitasi USED-IFAC pernah dilakukan pelatihan legal drafting yang melibatkan beberapa NGO di Aceh Tenggara.  Yang dibahas pada pelatihan terssebut dan menjadi agenda yang diususlkan kepada pemerintah daerah adalah legal drafting tentang Perda Kemukiman. Perda atau Qanun ini mengatur tentang hak-hak kemukiman dalam pengelolaan wilayah, dan perannya  secara sosial. Tetapi Perda tersebut, meski sudah disampaikan ke DPRK, belum juga dilakukan pembahasan, palagi disahkan.</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55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Biro Hukum Pemda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di Aceh Tenggara ini hilang timbul. Dahulu pada masa setelah Tsunami sangat banyak LSM muncul, tapi setelah itu mulai berkurang. LSM di Aceh atau LSM Internasional juga banyak yang berbicara tentang masalah lingkungan di Aceh Tenggaran. Dulu seingat saya ada YLI yang diprotes masyarakat program-programnya, karena dinilai tidak bersentuhan langsung dengan kebutuhan masyarakat. Saya tidak tahu mengenai keterampilan legal drafter mereka, tetapi saya </w:t>
            </w:r>
            <w:r w:rsidRPr="00C02AEF">
              <w:rPr>
                <w:rFonts w:ascii="Times New Roman" w:eastAsia="Times New Roman" w:hAnsi="Times New Roman" w:cs="Times New Roman"/>
                <w:color w:val="000000"/>
                <w:sz w:val="20"/>
                <w:szCs w:val="20"/>
                <w:lang w:eastAsia="id-ID"/>
              </w:rPr>
              <w:lastRenderedPageBreak/>
              <w:t>dengar juga ada kemarin mereka mengusulkan rancangan Qanun tentang Pemukiman. Itu bagus, karena inisiatif pembentukan Qanun berasal dari masyarakat adat dan LSM.</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CIIa2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Bukti keikutsertaan dalam pelatihan perancangan peraturan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Dokumen kegiatan pelatihan yang difasilitasi USED-IFAC</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TIM Ria beraggotakan dari banyak elemen masyarakat. Iqbal Sillian, peengurus di JKMATRA kemarin juga banyak terlibat di isu legal drafting. Tapi saya tidak tahu tentang bukti-bukti ikut pelatihan. Setahu saya tidak ada. Tim Riau memiliki SK dari pemerintah, tapi tidak bersertifikat. Karena yang keluarkan sertifikat itu yang keluarkan lembaga yang resmi. Kita belum sampai ke situ. Untuk meningkatkan kapasitas kita juga undang  tim dari Jogya yang melatih kita dalam perancangan Qanun.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sertifikat.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Biro Hukum Pemda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Saya tidak tahu, mungkin mereka pernah ikut pelatihan</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CIIa3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Lama waktu kerja sebagai legal drafter</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Berapa lama waktu kerja yang di-miliki aktivis-LSM sebagai legal drafter?</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Belum memadai waktunya. Kita ada main di program tersebut, tetapi itu tidak cukup berkesinambungan.  Tim RIAN yang kita dorong, tapi setelah program Asia Program Foundation selesai, kita juga bubar, karena program pemerintah juga tidak lanjutkan itu.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76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Aktivis LSM sudah lama bekerja sebagai legasl drafter, dan memiliki pengalaman yang baikdi bidang itu, meskipun mereka melakukan hal tersebut secara otodidak.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Biro Hukum Pemda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Saya tidak tahu persis, tapi sepertinya sudah lama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C02AEF">
              <w:rPr>
                <w:rFonts w:ascii="Times New Roman" w:eastAsia="Times New Roman" w:hAnsi="Times New Roman" w:cs="Times New Roman"/>
                <w:b/>
                <w:bCs/>
                <w:color w:val="000000"/>
                <w:sz w:val="20"/>
                <w:szCs w:val="20"/>
                <w:lang w:eastAsia="id-ID"/>
              </w:rPr>
              <w:br/>
            </w:r>
            <w:r w:rsidRPr="00C02AEF">
              <w:rPr>
                <w:rFonts w:ascii="Times New Roman" w:eastAsia="Times New Roman" w:hAnsi="Times New Roman" w:cs="Times New Roman"/>
                <w:b/>
                <w:bCs/>
                <w:color w:val="000000"/>
                <w:sz w:val="20"/>
                <w:szCs w:val="20"/>
                <w:lang w:eastAsia="id-ID"/>
              </w:rPr>
              <w:lastRenderedPageBreak/>
              <w:t xml:space="preserve">   </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lastRenderedPageBreak/>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CIIb1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Ada, tapi tidak banyak. Yang saya tahu paling Azen dan Sunawardi. Sunawardi itu pengajar di Universitas Gunur Lauser. Azen sebenarnya PNS di kehutanan, tapi dia punya citra akademisi yang bik karena kecerdasannya. Kegiatan yang dilakukan akademisi dan LSM lebih banyak yang masih bersifat seremonial. Terkadang hanya memperingati momentum-momentum yang terkait dengan isu lingkungan saja. Belum banyak aksi yang dilakukan di lapangan.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Ada akademisi yang juga aktivis LSM terlibat dalam pelatihan legal drafter, tapi jumlahnya kurang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04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Biro Hukum Pemda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Kampus di sini masih baru, ada dibuka Fakultas Hukum, dan saya kira mereka punya perhatian tentang masalah-masalah hukum. Mereka juga semestinya memiliki perhatian tentang perancangan peraturan terkait dengan masyarakat adat, meskipun selama ini saya tidak mendengarnya. Yang dilakukan TIM RIA yang dibentuk pemerintah Kabupaten itu juga melibatkan akademisi. Tim Ria itu tugasnya untuk melihat adan mempelajari Qanun-qanun yang akan diterbitkan pemerintah kabupaten / DPRK</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667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CIIb2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Bukti keikutsertaan dalam pelatihan perancangan peraturan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Dokumen kegiatan pelatihan Used-Ifac yang pelaksanaannya juga melibatkan Yelped.</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Setahu saya tidak ada yang ikut pelatihan perencanaan kehutanan. Mungkin ada, tetapi saya tidak mengetahuinya. Kalau sunawardi, setahu saya pernah juga ikut-ikut pelatihan di NGO, tapi bukan yang berfokus pada isu perencanaan.  Akademisi di UGL (Universitas Gunung Lauser) tidak banyak yang aktif, karena kampus di sini masih baru. Menjadi UGL saja bari setahun terakhir ini. Yang mengajar kebanyakan PNS yang di kantor-kantor pemerintah atau guru-guru. Sehingga perhatiannnya masih sangat minim terhadap isu kehutanan. Kampus Cuma perannya, mahasiswa datang, belajar di kelas, lalu selesai. Orang kampus belum punya perhatian yang memadai terhadap isu-isu di ranah lingkungan.  Dampak dari yang dilakukan NGO terhadap proses perumusan Qanun-qanun di daerah adalah semakit dibukanya ruang partisipasi pubik dalam perancangan Qanun-qanun oleh pemerintah.  Prosesnya sekarang dalam perumusan Qanun oleh dewan : (a) Eksekutif membuat rancangan qanun dan mengusulkan ke dewan; (b) Dewan membahas qanun tersebut.; (c) Dewan mengundang eksekutif untuk mendengar masukan-masukan; (d) Dewan mengundang publik untuk memdengar masukan-masukan. [ini point yang selama ini kita perjuangkan, pelibatan publik dalam proses penyusunan Qanun]. Walaupun partisipasi itu sangat terbats, tetapi ini kemajuan yang cukup baik.  Proses untuk terbukanya pemahaman ini terbuka setelah kita banyak ngobrol-ngonrol. Meskipun di undang-undang , penyusunan Qanun memang seperti itu, itu harus melibatkan masyarakat dan </w:t>
            </w:r>
            <w:r w:rsidRPr="00C02AEF">
              <w:rPr>
                <w:rFonts w:ascii="Times New Roman" w:eastAsia="Times New Roman" w:hAnsi="Times New Roman" w:cs="Times New Roman"/>
                <w:color w:val="000000"/>
                <w:sz w:val="20"/>
                <w:szCs w:val="20"/>
                <w:lang w:eastAsia="id-ID"/>
              </w:rPr>
              <w:lastRenderedPageBreak/>
              <w:t xml:space="preserve">mendengarkan masukan-masukan masyarakat.  Melibatkan masyarakat, sebenarnya menjadi domain eksekutif, tapi eksekutif tidak cukup aktif melakukan itu.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1</w:t>
            </w:r>
          </w:p>
        </w:tc>
      </w:tr>
      <w:tr w:rsidR="00C02AEF" w:rsidRPr="00C02AEF" w:rsidTr="00C02AEF">
        <w:trPr>
          <w:trHeight w:val="102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Yang ikut pelathan di TIM RIA untuk melakukan pengkajian tentang perda-perda di Aceh Tenggara kemarin itu juga melibatkan akademisi. Memang pelatihan-pelatihan yag dilakukan akademisi sifatnya masih lokal dan terbatas.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Biro Hukum Pemda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Saya tidak tahu persis apakah mereka memiliki atau tidak</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CIIb3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Lama waktu kerja sebagai legal drafter</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Berapa lama waktu kerja yang di-miliki akademisi sebagai legal drafter?</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Satahu saya, rancangan Qanun tentang penguatan hak-hak masyarakat adat yang pernah diusulkan oleh JKMATRA itu dulu melibatkan akademisi dalam penyusunannya, tetapi itu kegiatan yang diorganisir oleh NGO. Tidak banyak yang punya pengalaman sebagai legal drafter.</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r>
      <w:tr w:rsidR="00C02AEF" w:rsidRPr="00C02AEF" w:rsidTr="00C02AEF">
        <w:trPr>
          <w:trHeight w:val="127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Akademisi</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Penalaman saya, saya mahasiswa hukum S3 di USU. Saya mengajar di UGL, saya juga PNS di Pemmerintah Kabupaten. Saya sudah lama mengenal tentang legaldrafter. Begitu juga teman-teman di kampus. Meski tidak banyak, tetap ada, karena </w:t>
            </w:r>
            <w:r w:rsidRPr="00C02AEF">
              <w:rPr>
                <w:rFonts w:ascii="Times New Roman" w:eastAsia="Times New Roman" w:hAnsi="Times New Roman" w:cs="Times New Roman"/>
                <w:color w:val="000000"/>
                <w:sz w:val="20"/>
                <w:szCs w:val="20"/>
                <w:lang w:eastAsia="id-ID"/>
              </w:rPr>
              <w:lastRenderedPageBreak/>
              <w:t xml:space="preserve">memang kita perguruan tinggi masih baru.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51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Biro Hukum Pemda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Saya tidak tahu persis, tapi sepertinya sudah lama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C02AEF">
              <w:rPr>
                <w:rFonts w:ascii="Times New Roman" w:eastAsia="Times New Roman" w:hAnsi="Times New Roman" w:cs="Times New Roman"/>
                <w:b/>
                <w:bCs/>
                <w:color w:val="000000"/>
                <w:sz w:val="20"/>
                <w:szCs w:val="20"/>
                <w:lang w:eastAsia="id-ID"/>
              </w:rPr>
              <w:br/>
              <w:t xml:space="preserve">   </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3685" w:type="dxa"/>
            <w:gridSpan w:val="3"/>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(Pengurus: LSM &amp; Masyarakat Adat)</w:t>
            </w: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CIIc1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Laporan kegiatan Yelped, memperlihatkan program-program kegiatan pendampingan masyarakat yang berlangsung selama dua tahun pada tahun 2008-2009.</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bekerja hanya kalau lagi pendapatkan program pendanaan. Kalau bantuan pendanaan sudah habis, maka tidak banyak yang mereka lakukan. Saya juga berpikir apakah yang menjadi fokus perhatian LSM itu isu lingkungannya atau kesejahteraan masyarakatnya. Kawasan budidaya yang dimiliki Aceh Tenggara sangat terbatas, masyarakatnya merasa penyempitan ruan budidaya, karena jumlah manusiabertambah, sementara ruang budidaya tidak bertambah. Ini menjadi problem baru yang dihadapi masyarakat di Aceh Tenggara saat ini, sehingga isu lingkungan menjadi kurang populer di masyarakat.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27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Ada beberapa LSM yang melakukan pemantauan dan pemdampingan tentang penguatan ha-hak masyarakat ada, meski hanya ada beberapa saja. Misalnya, Yelped, Satya Peli, Putrai Sepakat, dan terutama lembaga kita: JKMATRA. JKMATRA konsennya memang penguatan masyarakat adat.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r>
      <w:tr w:rsidR="00C02AEF" w:rsidRPr="00C02AEF" w:rsidTr="00C02AEF">
        <w:trPr>
          <w:trHeight w:val="360"/>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d. Kode etik yang dipergunakan oleh LSM/jaringan LSM dalam melakukan pemantauan</w:t>
            </w:r>
            <w:r w:rsidRPr="00C02AEF">
              <w:rPr>
                <w:rFonts w:ascii="Times New Roman" w:eastAsia="Times New Roman" w:hAnsi="Times New Roman" w:cs="Times New Roman"/>
                <w:b/>
                <w:bCs/>
                <w:color w:val="000000"/>
                <w:sz w:val="20"/>
                <w:szCs w:val="20"/>
                <w:lang w:eastAsia="id-ID"/>
              </w:rPr>
              <w:br/>
              <w:t xml:space="preserve">   </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C02AEF">
              <w:rPr>
                <w:rFonts w:ascii="Times New Roman" w:eastAsia="Times New Roman" w:hAnsi="Times New Roman" w:cs="Times New Roman"/>
                <w:b/>
                <w:bCs/>
                <w:color w:val="000000"/>
                <w:sz w:val="20"/>
                <w:szCs w:val="20"/>
                <w:lang w:eastAsia="id-ID"/>
              </w:rPr>
              <w:br/>
            </w: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459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CIId1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Kode etik memasukkan prinsip-prinsip good governance (6 prinsip)</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Sumber informasi Azanuddin Kurnia.  Sekitar 30 persen NGO di Aceh Tenggara menerapkan prinsip-prinsip good governance dalam melakukan aktivitas mereka, tetapi selebihnya sekitar 70 persen merupakan NGO dadaan yang hanya bekerja dengan orientasi dana, dan tidak memiliki kerangka kerja yang jelas. Hanya sedikit yang mampu menerapkan prinsip-prinsip good governance dalam aktivitas mereka.  Tidak sedikit ditemukan LSM yang mempersoalkan suatu isu tertentu hanya untuk ‘meggertak’ pemerintah dan setelah mendapatkan dana, menjadi melempen. LSM lokal sebagian besar mengandalkan dana dari pemerintah atay usaha dari personil atau pejabat pemerintah untuk mendapatkan akses dana. Ini menjadikan aktivitasnya sangat pragmatis dan berorientasi kepentingat yang sesaat.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Hal ini karena rendahnya sumberdaya aktivis LSM di tingkat lokal (kabupaten Aceh Tenggara). Kemampuan melakukan pemantauan masih cuku rendah, dan meskipun ada, hanya sedkiti yang memiliki kemampuan mengonsolidasikan isu secara berkesinambungan.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80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Kalau LSM yang sungguh-sungguh menjalankan pronsip-prinsip Good Governance dalam mejalankan kerjanya tidak banyak. Jumlagnya terbatas.  Prinsip-prinsip good governance di ikuti, tapi jumlah LSMnya hanya beberapa buah saja. Di Aceh  Tenggara kebanyakan LSM itu hilang timbul. Artinya mereka ada kalau lagi ada </w:t>
            </w:r>
            <w:r w:rsidRPr="00C02AEF">
              <w:rPr>
                <w:rFonts w:ascii="Times New Roman" w:eastAsia="Times New Roman" w:hAnsi="Times New Roman" w:cs="Times New Roman"/>
                <w:color w:val="000000"/>
                <w:sz w:val="20"/>
                <w:szCs w:val="20"/>
                <w:lang w:eastAsia="id-ID"/>
              </w:rPr>
              <w:lastRenderedPageBreak/>
              <w:t xml:space="preserve">dapat program atau pada saat mendapatkan bantuan dari pemerintah. Ada banyak LSM yang kerjanya nodong bantuan dari pemerintah. Memuncul satu atau dua isu dikoran, tetapi setelah ketemu dengan pemerintah, lalu isunya hilang. Perjuangan tidak berkesinambungan. Hanya untuk kepentingan pragmatis saja. Dan, jumlah LSM yang seperti ini banyak. Tapi ada juga LSM yang memang benar-benar menjalankan prinsip good governance.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4</w:t>
            </w:r>
          </w:p>
        </w:tc>
      </w:tr>
      <w:tr w:rsidR="00C02AEF" w:rsidRPr="00C02AEF" w:rsidTr="00C02AEF">
        <w:trPr>
          <w:trHeight w:val="280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di Aceh Tenggara ada banyak. Dan memang tidak semua LSM benar-benar berkerja seperti layaknya aktivitas LSM. Banyak juga LSM yang pragmatis dalam menjalankan organisasi. Demikian juga di LSM lingkungan. Tetapi LSM lingkungan yang hingga sekarang bertahan atau dapat bertahan lama adalahLSM yang memang sunguh-sungguh dalam menerapkan kode etik LSM. Mereka bekerja dengan digerakkan idealisme, dan menerapkan prinsip-prinsip good governenca, seperti  bersikap partisipasi atau melibatkan masyarakat tempatan dalam melakukan aktivitas, memiliki pertanggung-jawaban yang jelas meskipun kepada donor, transparan dala melakukan kerja-kerjanya, dan memiliki visi atau program yang jelas dan terukur.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4</w:t>
            </w:r>
          </w:p>
        </w:tc>
      </w:tr>
      <w:tr w:rsidR="00C02AEF" w:rsidRPr="00C02AEF" w:rsidTr="00C02AEF">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CIId2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Kredibilitas kode etik yang dipergunakan</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Memang harus diakui ada LSM yang melakukan pemantauan benar-benar masih sedikit.  Belum ada kode etik yang diputuskan secara bersama-sama antara NGO lokal dalam melakukan pemantauan. Rendahnya kode etik juga terkait dengan pembinaan yang dilakukan para pihak di atas terhadap program-program NGO lokal masih sangat rendah. Beberapa NGO di propinsi membangun kemitraan dengan NGO lokal </w:t>
            </w:r>
            <w:r w:rsidRPr="00C02AEF">
              <w:rPr>
                <w:rFonts w:ascii="Times New Roman" w:eastAsia="Times New Roman" w:hAnsi="Times New Roman" w:cs="Times New Roman"/>
                <w:color w:val="000000"/>
                <w:sz w:val="20"/>
                <w:szCs w:val="20"/>
                <w:lang w:eastAsia="id-ID"/>
              </w:rPr>
              <w:lastRenderedPageBreak/>
              <w:t xml:space="preserve">kabupaten dalam melakukan kegiatan pemantauan, tapi jumlahnya hanya sedikit.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153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Masih banyak LSM yang kerjanya nodong pemerintah. Munculkan isu-isu tertentu hanya untuk kepentingan sesaat dan pragmatis saja. Kurang kritis dalam melihat kebijakan-kebiajkan yang dilakukan pemerintah. LSM memiliki hubungan yang dekat dengan pemerintah, karena teman-teman aktivis juga merupakan PNS atau juga bekerja di kantor-kantor pemerintah.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78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dokuman yang didapatkan.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Terkadang LSM-LMS lingkungan membangun aliansi untuk mewujudkan satu agenda tertentu. Misalnya ketika kita mengusung KABKON (Kabupaten Konservasi) itu yang menggerakkan adalah aliansi LSM, bukan hanya JKMATRA. Tetapi kita memang tidak membuat kode etik bersama dalam melakukan aktivitas, tetapi kita memiliki kode etik yang sudah mengikat pada masing-masing lembaga untuk melakukan sesuatu sesuai dengan kode etik yang berlaku umum.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C02AEF">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229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CIIe1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Jumlah kelompok masyarakat sipil yang menunjukkan kepada publik penyimpangan prosedur </w:t>
            </w:r>
            <w:r w:rsidRPr="00C02AEF">
              <w:rPr>
                <w:rFonts w:ascii="Times New Roman" w:eastAsia="Times New Roman" w:hAnsi="Times New Roman" w:cs="Times New Roman"/>
                <w:color w:val="000000"/>
                <w:sz w:val="20"/>
                <w:szCs w:val="20"/>
                <w:lang w:eastAsia="id-ID"/>
              </w:rPr>
              <w:lastRenderedPageBreak/>
              <w:t>dan potensi kerugian masyarakat akibat permasalahan hak atas hutan dan lahan</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 </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atau kelompok masyarakat sipil yang menunjukkan kepad publik penyimpangan prsedur dan potensi </w:t>
            </w:r>
            <w:r w:rsidRPr="00C02AEF">
              <w:rPr>
                <w:rFonts w:ascii="Times New Roman" w:eastAsia="Times New Roman" w:hAnsi="Times New Roman" w:cs="Times New Roman"/>
                <w:color w:val="000000"/>
                <w:sz w:val="20"/>
                <w:szCs w:val="20"/>
                <w:lang w:eastAsia="id-ID"/>
              </w:rPr>
              <w:lastRenderedPageBreak/>
              <w:t>kerugian masyarakat akibat permasalahan hak atas hutan lahan antara lain: YELPED, PUTRI SEPAKAT, SATYA PILA, dll. Semuanya berbasis di Aceh Tenggara</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c>
          <w:tcPr>
            <w:tcW w:w="2552"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3266" w:type="dxa"/>
            <w:gridSpan w:val="3"/>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Isu dalam PGA REDD+</w:t>
            </w: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7619" w:type="dxa"/>
            <w:gridSpan w:val="5"/>
            <w:tcBorders>
              <w:top w:val="nil"/>
              <w:left w:val="nil"/>
              <w:bottom w:val="single" w:sz="4" w:space="0" w:color="auto"/>
              <w:right w:val="nil"/>
            </w:tcBorders>
            <w:shd w:val="clear" w:color="auto" w:fill="auto"/>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178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CIIIa1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 tersebut antara lain: YELPED, PUTRI SEPAKAT, SATYA PILA, dll. Semuanya berbasis di Aceh Tenggara</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Teman-teman di LSM juga melakukan kaderisasi anggotanya, tetapi kaderisasi itu sangat lambat. LSM yang segenerasi dengan saya itu kebanyakan sudah PNS atau menjadi anggota partai, dan ada juga yang menjadi anggota DPRK.  Tetapi generasi baru LSM belum siap untuk transfer isu.</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xml:space="preserve">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LSM (Pengurus terkait isu keterwakilan gender)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229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CIIIb1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Apakah pertimbangan yang diguna-kan untuk memilih wakil (keahlian, keterwakilan gender) LSM dalam lembaga/forum multipihak sudah </w:t>
            </w:r>
            <w:r w:rsidRPr="00C02AEF">
              <w:rPr>
                <w:rFonts w:ascii="Times New Roman" w:eastAsia="Times New Roman" w:hAnsi="Times New Roman" w:cs="Times New Roman"/>
                <w:color w:val="000000"/>
                <w:sz w:val="20"/>
                <w:szCs w:val="20"/>
                <w:lang w:eastAsia="id-ID"/>
              </w:rPr>
              <w:lastRenderedPageBreak/>
              <w:t>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LSM</w:t>
            </w:r>
          </w:p>
        </w:tc>
        <w:tc>
          <w:tcPr>
            <w:tcW w:w="1276"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Lembaga kita Satya Pilla selalu melibatan perempuan dalam kerja-kerjanya.  Dalam soal pengurusan keuangan, kita percayakan kepada yang perempuan karena perempuan lebih memiliki kemampuan manajerial dalam pengelolaan keuangan organisasi. Saya lihat kalau dalam pertemuan-pertemuan </w:t>
            </w:r>
            <w:r w:rsidRPr="00C02AEF">
              <w:rPr>
                <w:rFonts w:ascii="Times New Roman" w:eastAsia="Times New Roman" w:hAnsi="Times New Roman" w:cs="Times New Roman"/>
                <w:color w:val="000000"/>
                <w:sz w:val="20"/>
                <w:szCs w:val="20"/>
                <w:lang w:eastAsia="id-ID"/>
              </w:rPr>
              <w:lastRenderedPageBreak/>
              <w:t>yang hadir itu yang sering ketua atau direktur eksekutif dari LSM bersangkutan. LSM ini kan anggotanya tidak banyak, yang nampak hanya itu-itu saja. Tapi kalau untuk menentukan keterwakilah, semua kegiatan kita melibatkan tim kita, dan mengutamakan partisipasi kawan-kawan di LSM.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CIIIb2</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mekanisme yang khusus dalam bentuk tertulis untuk menentuak utusan yang akan dikirim dalam sebuah forum, kita sangat felsibel dalam hal ini.</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178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CIIIb3</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forum pemilihan wakil LSM dalam lembaga/forum multipihak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Keterlibatan LSM dalam forum multi pihak belum memadai. Kadang kita di undnag pemerintah, tetapi sering kali pemerintah merasa kita sebagai yang sering mengganggu kegiatan-kegiatan mereka. Jarang kita dilibatkan dalam program mereka. Tapi kita aktif melakukan pemantaian. Kerjasama LSM lokal dengan LSM di Banda Aceh cukup bagus. Kalau LSM di Banda Aceh punya program di Aceh Tenggara bisanya kita dikasi tahu, atau paling tidak kita ketemu untuk ngobrol-ngobrol.</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LSM, Polisi</w:t>
            </w: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1530"/>
        </w:trPr>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CIIIc1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inisiatif advokasi pemberantasan korupsi di sektor kehutanan oleh aktivis-LSM lingkungan atau aktivis-</w:t>
            </w:r>
            <w:r w:rsidRPr="00C02AEF">
              <w:rPr>
                <w:rFonts w:ascii="Times New Roman" w:eastAsia="Times New Roman" w:hAnsi="Times New Roman" w:cs="Times New Roman"/>
                <w:color w:val="000000"/>
                <w:sz w:val="20"/>
                <w:szCs w:val="20"/>
                <w:lang w:eastAsia="id-ID"/>
              </w:rPr>
              <w:lastRenderedPageBreak/>
              <w:t>LSM anti korupsi</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Apakah jumlah inisiatif advokasi pemberantasan korupsi di sektor ke-hutanan oleh aktivis-LSM lingkungan atau aktivis-LSM anti korupsi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Polres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laporan ke kepolisian yang disampaikan LSM tentang isu korupsi di bidang kehutanan.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LSM di sini tidak banyak bergerak. Saya tidak tahu banyak, tapi yang saya tahu tidak banyak aktifitas yang dilakukan LSM yang konsen pemberantasan korupsi. Kalau LSM melaporkan tindak pidanan korupsi ke kepolisian itu belum ada. Saya kira banyak persoalan korupsi di daerah, tapi karena LSM-nya melempem, maka tidak banyak yang dapat mereka </w:t>
            </w:r>
            <w:r w:rsidRPr="00C02AEF">
              <w:rPr>
                <w:rFonts w:ascii="Times New Roman" w:eastAsia="Times New Roman" w:hAnsi="Times New Roman" w:cs="Times New Roman"/>
                <w:color w:val="000000"/>
                <w:sz w:val="20"/>
                <w:szCs w:val="20"/>
                <w:lang w:eastAsia="id-ID"/>
              </w:rPr>
              <w:lastRenderedPageBreak/>
              <w:t>lakukan.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1</w:t>
            </w:r>
          </w:p>
        </w:tc>
      </w:tr>
      <w:tr w:rsidR="00C02AEF" w:rsidRPr="00C02AEF" w:rsidTr="00C02AEF">
        <w:trPr>
          <w:trHeight w:val="2805"/>
        </w:trPr>
        <w:tc>
          <w:tcPr>
            <w:tcW w:w="71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dokumen tentang jumlah inisiatif pemberantasan korupsi di bidang kehutanan.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Hampir tidak ada LSM yang fokus di isu pemerandatas korupsi. LSM kadang munculkan berita korupsi dikoran-koran, tetapi kemudian isu itu tidak bertahan  lama. Ini masih banyak LSM kita yang melakukan kepentingan-kepentingan pragmatis. Mungkin juga aktivis LSM kita juga orang pemerintah. Generasi kita yang di LSM sebagian besar sudah masuk ke dalam sistem, jadi ini problematik bagi mereka untuk menyuarakan isu-isu korupsi. Sangat jarang sekali isu korupsi dimunculkan LSM lokal. Apalagi mengawal itu korupsi sampai ada pejabat yang diobicarakan. Di sini yang kena kasus-kasus itu yang orang biasa-biasa saja. Kalau ilegal loging masyarakat pengangkut atau tukan beca atau supir kena, tetapi siapa yang punya kayu, selalu lolos.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3266" w:type="dxa"/>
            <w:gridSpan w:val="3"/>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Isu dalam PGA REDD+</w:t>
            </w: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LSM (Pengurus), Pejabat Pemberi Izin, Jurnalis</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819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CIVa1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Kehutanan</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LSM yang melakukan monitoring pemberian izin di dalam kawasan hutan dan pengelolaan kawasan konservasi sudah cukup memadai.  Berdasarkan area kerja masing-masing NGO, LSM yang melakukan pemantauan pengelolaa kawasan konservasi di Agara dapat dikelompokkan sebagaimana berikut : </w:t>
            </w:r>
            <w:r w:rsidRPr="00C02AEF">
              <w:rPr>
                <w:rFonts w:ascii="Times New Roman" w:eastAsia="Times New Roman" w:hAnsi="Times New Roman" w:cs="Times New Roman"/>
                <w:color w:val="000000"/>
                <w:sz w:val="20"/>
                <w:szCs w:val="20"/>
                <w:lang w:eastAsia="id-ID"/>
              </w:rPr>
              <w:br/>
              <w:t xml:space="preserve">a. LSM Lokal. LSM Lokal dikelompokkan menjadi dua, yakni yang secara struktur lingkup kerjanya propinsi Aceh dan yang lingkup kerjanya hanya di Aceh Tenggara. LSM yang lingkup kerjanya wilayah Aceh misalnya seperti JKMA, yang dalam kontek Aceh Tenggara bernama JKMATRA. JKMA (Jaringan Koordinasi Masyarakat Adat) merupakan NGO yang bergerak di bidang penguatan masyarakat adat. Ini organisasi yang lingkup kerjanya wilayah Aceh, meski belum semua kabupaten di Aceh sudah membentuk JKMA. Di Aceh Tenggara organisasi ini bernama JKMATRA. LSM Lokal yang lingkup kerjanya hanya wilayah Aceh Tenggara misalnya seperti YELPED (Yayasan Ekosistem Laser dan Pemberdayaan Ekonomi Desa), Putri Sepakat, dan lain lain. Dua oraganissi yang disebutkan terakhir aktivitasnya lebih pada penguatan masyarakat melalui pemberdayaan ekonomi masyarakat. </w:t>
            </w:r>
            <w:r w:rsidRPr="00C02AEF">
              <w:rPr>
                <w:rFonts w:ascii="Times New Roman" w:eastAsia="Times New Roman" w:hAnsi="Times New Roman" w:cs="Times New Roman"/>
                <w:color w:val="000000"/>
                <w:sz w:val="20"/>
                <w:szCs w:val="20"/>
                <w:lang w:eastAsia="id-ID"/>
              </w:rPr>
              <w:br/>
              <w:t xml:space="preserve">b. LSM Nasional. LSM nasional todak semuanya memiliki kantor cabang di Aceh Tenggara, meski demikian perhatian mereka terhadap isu-isu tata kelola kehutana di Aceh Tenggara cukup besar. Sebut saja misalnya Walhi. Para sahabat Walhi juga berasal dari mahasiswa di kampus-kampus yang ada di Aceh Tenggara, seperti Mapala Mahasiswa Universitas </w:t>
            </w:r>
            <w:r w:rsidRPr="00C02AEF">
              <w:rPr>
                <w:rFonts w:ascii="Times New Roman" w:eastAsia="Times New Roman" w:hAnsi="Times New Roman" w:cs="Times New Roman"/>
                <w:color w:val="000000"/>
                <w:sz w:val="20"/>
                <w:szCs w:val="20"/>
                <w:lang w:eastAsia="id-ID"/>
              </w:rPr>
              <w:lastRenderedPageBreak/>
              <w:t xml:space="preserve">Gunur Lauser. </w:t>
            </w:r>
            <w:r w:rsidRPr="00C02AEF">
              <w:rPr>
                <w:rFonts w:ascii="Times New Roman" w:eastAsia="Times New Roman" w:hAnsi="Times New Roman" w:cs="Times New Roman"/>
                <w:color w:val="000000"/>
                <w:sz w:val="20"/>
                <w:szCs w:val="20"/>
                <w:lang w:eastAsia="id-ID"/>
              </w:rPr>
              <w:br/>
              <w:t xml:space="preserve">c. LSM Internasional. Antara lain Yayasan Lauser Internasional. NGO Internasional biasanya bekerja berbasis program. Masyrakat di Aceh Tenggara punya kesan khusus tentang kegiatan Lauser, terutama karena kegiatan-kegiatan yang dilakukan Lauser dirasakan kurang bersentuhan langsung dengan masyarakat. Karena itu, berdasarkan informasi dari para responden, beberapa tahun lalu masyarakat mendesak penghentian kegiatan YLI di kawasan tersebut.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3060"/>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Monitoring izin dalam pengelolaan kawasan hutan dilakukan, tapi di Aceh Tenggara ini tidak ada izin untuk perkebunan sawit atau HTI. Tidak ada Hutan Tanaman Industri, perkebunan sawit juga tidak ada. Ada milik warga. Itu tidak dilakukan dengan izin. Warga melakukan perambahan, tapi sebagaiaman saya bilang, mereka melakukan hanya untuk bisa makan.  Izin konservasi atau pengelolaan KEL (Kawasan Ekosistem Lauser) kita tetapi monitoring. Kemarin kita memprotes pembukaan jalan di KEL karena kita yakin kalaujalan itu dibukan, pasti akan ada pemukiman baru di kanan kiri jalan, dan itu dipastikan akan merambah KEL, karena jalan itu membelah KEL. Kita </w:t>
            </w:r>
            <w:r w:rsidRPr="00C02AEF">
              <w:rPr>
                <w:rFonts w:ascii="Times New Roman" w:eastAsia="Times New Roman" w:hAnsi="Times New Roman" w:cs="Times New Roman"/>
                <w:color w:val="000000"/>
                <w:sz w:val="20"/>
                <w:szCs w:val="20"/>
                <w:lang w:eastAsia="id-ID"/>
              </w:rPr>
              <w:lastRenderedPageBreak/>
              <w:t xml:space="preserve">melakukan monitoring bersama Walhi waktu itu. Sampai sekarang pembangunan jalan belum dilanjutkan, tapi saya dengar pemerintah daerah tetap mau bangun jalan tersebut.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4</w:t>
            </w:r>
          </w:p>
        </w:tc>
      </w:tr>
      <w:tr w:rsidR="00C02AEF" w:rsidRPr="00C02AEF" w:rsidTr="00C02AEF">
        <w:trPr>
          <w:trHeight w:val="765"/>
        </w:trPr>
        <w:tc>
          <w:tcPr>
            <w:tcW w:w="714"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penerbitan izin untuk perusahaan, karena memang disini tidak ada penerbitan izin untuk lahan untuk perusahaan skala besar. Tetapi [erhatian LSM terhadap perizinan masih cukup memadai.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C02AEF" w:rsidRPr="00C02AEF" w:rsidTr="00C02AEF">
        <w:trPr>
          <w:trHeight w:val="510"/>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275"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LSM (Aktivis)</w:t>
            </w:r>
          </w:p>
        </w:tc>
        <w:tc>
          <w:tcPr>
            <w:tcW w:w="1276"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306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CIVb1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Pemahaman terhadap prinsip &amp; prosedur</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Pemahaman teman-teman yang benar-benar di NGO lingkungan sangat bagus, sangat menguasai, karena konsennya memang di situ. taoi jumlahnya tidak banyak. Banyak juga NGO yang keterlibatan di NGO hanya untuk kepentingan yang sifatnya pragmatis. Mereka ini banyak yang tidak paham dengan isu lingkungan, baik terkait dengan prosedur dan lainnya.  Kalau di lihat semenjak masaTsunami, ada sangat banyak LSM di Aceh Tenggara, tapi sangat sedikit yang bisa bertahan sampai sekarang.  Saya bangga di Satya Pili bisa bertahan lama. Sudah delapan tahun, dan sekarang saya dipercaya. Saya tidak terlibat langsung sejak awal pendirian, tetapi yang saya tahu, pemahaman terhadap pemberian izin, pengelolaan konservasi sangat bagus, karena kita memang konsen di isu itu.</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178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CIVb2</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Strategi pelaksanaan monitoring</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Kita pernah bentuk tim yang berisi para LSM untuk melakukan pemantauan tentang prosedur penerbutan regulasi yang terkait dengan tata kelola hutan di Aceh Tenggara. Itu waktu pembahasan tata ruang wilayah kabupaten.  NGO internasional yang punya program konservasi di sini (Aceh Tengggara) pernah di protes teman-teman LSM karena program mereka tidak bersentuhan langsung dengan masyarakat. Akhirnya mereka menghentikan program.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CIVb3</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Bukti Keikutsertaan dalam pelatihan monitoring</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bukti kesertaan dalam pelatihan monitoring.</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31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Pelaksanaan peningkatan kapasitas (Pengurus LSM) dan Masyarakat Adat/Lokal (Pengurus)</w:t>
            </w:r>
            <w:r w:rsidRPr="00C02AEF">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1020"/>
        </w:trPr>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CIVc1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Struktur pengurus LSM Yelped, Putri Sepakat</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JKMARTA aktif melakukan penguatan masyarakat adat. Itu NGO yang bergerak di isu masyarakat adat. Pusatnya di Banda Aceh, di sini Suharto koordinatornya.  Kita juga dalam program-program kita memberi perhatian terhadap masyarakat adat. Tetapi fokus kita dipemberdayaannya.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5085"/>
        </w:trPr>
        <w:tc>
          <w:tcPr>
            <w:tcW w:w="71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Organisasi Masyarakat Adat Lokal</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Kita selalu melakukan upaya untuk penguatan kapasitas masyarakat adat dalam mengelola hutan.  JKMATRA juga mengusulkan pembuatan Draft Qanun tentang Kemukiman. Itu Qanun yang tujuannya untuk memperkuat peranan masyarakat ada dalam mengelola sumber daya alam. Qanun ini sudah kita serahkan kepad apemerintah, sudah di DPRK, tapi belum dilakukan pembahasan. Sudah ada uji publik yang dilakukan dewan. Tapi dewan belum melakukan uji publik dan mengesahkan, juga dewan belum membuat Pansus untuk ini.  </w:t>
            </w:r>
            <w:r w:rsidRPr="00C02AEF">
              <w:rPr>
                <w:rFonts w:ascii="Times New Roman" w:eastAsia="Times New Roman" w:hAnsi="Times New Roman" w:cs="Times New Roman"/>
                <w:color w:val="000000"/>
                <w:sz w:val="20"/>
                <w:szCs w:val="20"/>
                <w:lang w:eastAsia="id-ID"/>
              </w:rPr>
              <w:br/>
              <w:t>Qanun ini isinya lebih memfungsikan status mukim di kecamatan. Selala ini status mukim kan tidak ada sandaran hukum positifnya. Pegangannya dalam bergerak hanya hukum adat. Kita dalam Draft Qanun itu mengusulkan kejelasan fungsi mukim, tuahpeut, cintia Kute (pimpinan adat di tingkat kampung), semuanya diatur di situ. Kita berusaha memposisikan mereka dengan keberadaan adatnya, dan wewenang mereka jelas.  Dalam draft itu juga diatur tentang wilayah “kekuasaan” masing-masing kute. (Kute = pimpinan adat ditingkat desa). Demikian juga, satu kemukiman ditetapkan mempunyai wilayah tiga desa. Terhadap 3 desa inilah dia bertanggung-jawab. Dia membentuk lembaga sendiri dikemukiman itu.: dia membentuk Cintie Kute misalnya.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255"/>
        </w:trPr>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CIVc2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000000" w:fill="000000"/>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000000" w:fill="000000"/>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Belum cukup memadai</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510"/>
        </w:trPr>
        <w:tc>
          <w:tcPr>
            <w:tcW w:w="71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Organisasi Masyarakat Adat Lokal</w:t>
            </w:r>
          </w:p>
        </w:tc>
        <w:tc>
          <w:tcPr>
            <w:tcW w:w="1276" w:type="dxa"/>
            <w:tcBorders>
              <w:top w:val="nil"/>
              <w:left w:val="nil"/>
              <w:bottom w:val="single" w:sz="4" w:space="0" w:color="auto"/>
              <w:right w:val="single" w:sz="4" w:space="0" w:color="auto"/>
            </w:tcBorders>
            <w:shd w:val="clear" w:color="000000" w:fill="000000"/>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000000" w:fill="000000"/>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lastRenderedPageBreak/>
              <w:t>Isu dalam PGA REDD+</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xml:space="preserve">: V. Pengendalian dan Penegakan Hukum  </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Pelaksanaan LSM, Masyarakat pelapor</w:t>
            </w:r>
            <w:r w:rsidRPr="00C02AEF">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CVa1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Jumlah LSM yang menerima pe-ngaduan masyarakat terkait ma-salah kehutanan</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Berapa jumlah pengaduan ma-syarakat yang diterima LSM?</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ada menarima pengadua dari tentang masalahan kehutanan. Biasaya kalau ada isu korupsi, LSM yang lebih dahulu mendpatkan informasi.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r>
      <w:tr w:rsidR="00C02AEF" w:rsidRPr="00C02AEF" w:rsidTr="00C02AEF">
        <w:trPr>
          <w:trHeight w:val="178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CVa2</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Isu pengaduan: </w:t>
            </w:r>
            <w:r w:rsidRPr="00C02AEF">
              <w:rPr>
                <w:rFonts w:ascii="Times New Roman" w:eastAsia="Times New Roman" w:hAnsi="Times New Roman" w:cs="Times New Roman"/>
                <w:color w:val="000000"/>
                <w:sz w:val="20"/>
                <w:szCs w:val="20"/>
                <w:lang w:eastAsia="id-ID"/>
              </w:rPr>
              <w:br/>
              <w:t xml:space="preserve">a) Korupsi &amp; Kejahatan Kehutanan, </w:t>
            </w:r>
            <w:r w:rsidRPr="00C02AEF">
              <w:rPr>
                <w:rFonts w:ascii="Times New Roman" w:eastAsia="Times New Roman" w:hAnsi="Times New Roman" w:cs="Times New Roman"/>
                <w:color w:val="000000"/>
                <w:sz w:val="20"/>
                <w:szCs w:val="20"/>
                <w:lang w:eastAsia="id-ID"/>
              </w:rPr>
              <w:br/>
              <w:t xml:space="preserve">b) Perencanaan, </w:t>
            </w:r>
            <w:r w:rsidRPr="00C02AEF">
              <w:rPr>
                <w:rFonts w:ascii="Times New Roman" w:eastAsia="Times New Roman" w:hAnsi="Times New Roman" w:cs="Times New Roman"/>
                <w:color w:val="000000"/>
                <w:sz w:val="20"/>
                <w:szCs w:val="20"/>
                <w:lang w:eastAsia="id-ID"/>
              </w:rPr>
              <w:br/>
              <w:t>c) Hak &amp; Pengelolaan hutan &amp; lahan gambut</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i/>
                <w:iCs/>
                <w:color w:val="000000"/>
                <w:sz w:val="20"/>
                <w:szCs w:val="20"/>
                <w:lang w:eastAsia="id-ID"/>
              </w:rPr>
            </w:pPr>
            <w:r w:rsidRPr="00C02AEF">
              <w:rPr>
                <w:rFonts w:ascii="Times New Roman" w:eastAsia="Times New Roman" w:hAnsi="Times New Roman" w:cs="Times New Roman"/>
                <w:i/>
                <w:iCs/>
                <w:color w:val="000000"/>
                <w:sz w:val="20"/>
                <w:szCs w:val="20"/>
                <w:lang w:eastAsia="id-ID"/>
              </w:rPr>
              <w:t xml:space="preserve">Tidak ada jawaban karena tidak menerima pengaduan.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r>
      <w:tr w:rsidR="00C02AEF" w:rsidRPr="00C02AEF" w:rsidTr="00C02AEF">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CVa3</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SOP penerimaan pengaduan</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SOP penerimaan pengaduan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 di Aceh Tenggara yang bergerak di isu Lingkungan masih belum fokus menangani masalah-masalah yang  terkait dengan korpsi.</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CVa4</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Staf yang khusus ditugaskan menerima pengaduan</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SOP penerimaan pengaduan sudah memadai?</w:t>
            </w:r>
          </w:p>
        </w:tc>
        <w:tc>
          <w:tcPr>
            <w:tcW w:w="1275"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i/>
                <w:iCs/>
                <w:color w:val="000000"/>
                <w:sz w:val="20"/>
                <w:szCs w:val="20"/>
                <w:lang w:eastAsia="id-ID"/>
              </w:rPr>
            </w:pPr>
            <w:r w:rsidRPr="00C02AEF">
              <w:rPr>
                <w:rFonts w:ascii="Times New Roman" w:eastAsia="Times New Roman" w:hAnsi="Times New Roman" w:cs="Times New Roman"/>
                <w:i/>
                <w:iCs/>
                <w:color w:val="000000"/>
                <w:sz w:val="20"/>
                <w:szCs w:val="20"/>
                <w:lang w:eastAsia="id-ID"/>
              </w:rPr>
              <w:t>Tidak ada staf yang khusus.</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Isu dalam PGA REDD+</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VI. Infrastruktur REDD+</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LSM (Pengurus), Satgas REDD+</w:t>
            </w:r>
            <w:r w:rsidRPr="00C02AEF">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255"/>
        </w:trPr>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CVIa1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Jumlah LSM yang </w:t>
            </w:r>
            <w:r w:rsidRPr="00C02AEF">
              <w:rPr>
                <w:rFonts w:ascii="Times New Roman" w:eastAsia="Times New Roman" w:hAnsi="Times New Roman" w:cs="Times New Roman"/>
                <w:color w:val="000000"/>
                <w:sz w:val="20"/>
                <w:szCs w:val="20"/>
                <w:lang w:eastAsia="id-ID"/>
              </w:rPr>
              <w:lastRenderedPageBreak/>
              <w:t>melakukan monitoring terhadap persiapan dan pelaksanaan REDD+</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 xml:space="preserve">Berapa jumlah monitoring </w:t>
            </w:r>
            <w:r w:rsidRPr="00C02AEF">
              <w:rPr>
                <w:rFonts w:ascii="Times New Roman" w:eastAsia="Times New Roman" w:hAnsi="Times New Roman" w:cs="Times New Roman"/>
                <w:color w:val="000000"/>
                <w:sz w:val="20"/>
                <w:szCs w:val="20"/>
                <w:lang w:eastAsia="id-ID"/>
              </w:rPr>
              <w:lastRenderedPageBreak/>
              <w:t>terhadap persiapan dan pelaksanaan REDD+  yang dilakukan LSM?</w:t>
            </w:r>
          </w:p>
        </w:tc>
        <w:tc>
          <w:tcPr>
            <w:tcW w:w="1275" w:type="dxa"/>
            <w:tcBorders>
              <w:top w:val="nil"/>
              <w:left w:val="nil"/>
              <w:bottom w:val="single" w:sz="4" w:space="0" w:color="auto"/>
              <w:right w:val="single" w:sz="4" w:space="0" w:color="auto"/>
            </w:tcBorders>
            <w:shd w:val="clear" w:color="000000" w:fill="F2DDDC"/>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Satgas REDD+</w:t>
            </w:r>
          </w:p>
        </w:tc>
        <w:tc>
          <w:tcPr>
            <w:tcW w:w="1276" w:type="dxa"/>
            <w:tcBorders>
              <w:top w:val="nil"/>
              <w:left w:val="nil"/>
              <w:bottom w:val="single" w:sz="4" w:space="0" w:color="auto"/>
              <w:right w:val="single" w:sz="4" w:space="0" w:color="auto"/>
            </w:tcBorders>
            <w:shd w:val="clear" w:color="000000" w:fill="F2DDDC"/>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F2DDDC"/>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t>
            </w:r>
          </w:p>
        </w:tc>
        <w:tc>
          <w:tcPr>
            <w:tcW w:w="2552" w:type="dxa"/>
            <w:tcBorders>
              <w:top w:val="nil"/>
              <w:left w:val="nil"/>
              <w:bottom w:val="single" w:sz="4" w:space="0" w:color="auto"/>
              <w:right w:val="single" w:sz="4" w:space="0" w:color="auto"/>
            </w:tcBorders>
            <w:shd w:val="clear" w:color="000000" w:fill="F2DDDC"/>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w:t>
            </w:r>
          </w:p>
        </w:tc>
      </w:tr>
      <w:tr w:rsidR="00C02AEF" w:rsidRPr="00C02AEF" w:rsidTr="00C02AEF">
        <w:trPr>
          <w:trHeight w:val="2040"/>
        </w:trPr>
        <w:tc>
          <w:tcPr>
            <w:tcW w:w="71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000000"/>
              <w:right w:val="single" w:sz="4" w:space="0" w:color="auto"/>
            </w:tcBorders>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Masyarakat sipil di sini tidak begitu tahu tentang REDD+.  Belum banyak perhatian apalagi monitoring terhadap REDD+. REDD +dan  isu lingkung itu REDD merupakan program tersendiri.  Belum ada sosialisasi tentang REDD+ ke sini yang kita dapatkan. Kalau terkait isu penyelamatn lingkungan, banyak LSM yang lakukan monitoring. Projek-proyek REDD yang dari Banda Aceh belum menyentuh sampai ke daerah.  Tidak banyak yang dilakukan LSM di sini terkait dengan REDD+, apalagi monitoring yang dilakukan terhadap REDD masih belum ada.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7619" w:type="dxa"/>
            <w:gridSpan w:val="5"/>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Wawancara – Sumber informasi</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LSM (Pengurus)</w:t>
            </w: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187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CVIb1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Keikutsertaan dalam pelatihan</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aktivis LSM memiliki bukti keikutsertaan dalam pelatihan?</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Dokumen kegiatan dan daftar hadir kegiatan</w:t>
            </w:r>
          </w:p>
        </w:tc>
        <w:tc>
          <w:tcPr>
            <w:tcW w:w="1134"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Yang sudah mengikuti pelatihan REDD+ tidakbanyak jumlahnya. Seperti Azen, saya sendiri sudah pernah. Tapi Azen juga kan staf di dinas kehutanan.  Ada LSM Internasional yang sosialisasi REDD+ di Aceh Tenggara, tapi program-program merea tidak langsung bersentuhan dengan masyarakat, tapi kemudian di protes masyarakat. Kebanyakan teman-teman NGO di sini belum ada mengikuti pelatihan yang secara khusus tentang REDD+.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14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CVIb2</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Pemahaman mengenai REDD+</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pemahaman aktivis LSM mengenai REDD+ sudah memadai?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Tidak banyak LSM mengetahui tentang skema konpensasi dana R EDD+, yang dikatuhui hanya isu bahwa ada ganti rugi karbon, tapi caranya seperti apa masih belum begitu jelas. Karena sosialisasi secara khusus belum ada. Diskusi tentang skema juga msih terus diperdebatkan di tingkat intrenasional. Tidak </w:t>
            </w:r>
            <w:r w:rsidRPr="00C02AEF">
              <w:rPr>
                <w:rFonts w:ascii="Times New Roman" w:eastAsia="Times New Roman" w:hAnsi="Times New Roman" w:cs="Times New Roman"/>
                <w:color w:val="000000"/>
                <w:sz w:val="20"/>
                <w:szCs w:val="20"/>
                <w:lang w:eastAsia="id-ID"/>
              </w:rPr>
              <w:lastRenderedPageBreak/>
              <w:t xml:space="preserve">diketahui posisi masyarakat adat seperti apa dalam mekanisme kompenasisi. Karena sepertinya itu yang memegang pemerintah pusat.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76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CVIb3</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Pemahaman terhadap prinsip &amp; prosedur</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pemahaman aktivis LSM terhadap prinsip &amp; prosedur sudah memadai?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Pemahaman masih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CVIb4</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Strategi pelaksanaan monitoring</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strategi pelaksanaan moni-toring sudah memadai?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LSM</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didapatkan dokumen.</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1</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Tidak ada monitoring yang secara khusus untuk REDD+, karena memang programnya belum jalan. Dahulu ada LSM internasional yang diprotes teman-teman LSM dan terutama mahasiswa di sini, karena kehadiran mereka program-programnya kurang bersentuhan dengan masyarakat.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2</w:t>
            </w:r>
          </w:p>
        </w:tc>
      </w:tr>
      <w:tr w:rsidR="00C02AEF" w:rsidRPr="00C02AEF" w:rsidTr="00C02AEF">
        <w:trPr>
          <w:trHeight w:val="255"/>
        </w:trPr>
        <w:tc>
          <w:tcPr>
            <w:tcW w:w="71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c>
          <w:tcPr>
            <w:tcW w:w="2552" w:type="dxa"/>
            <w:tcBorders>
              <w:top w:val="nil"/>
              <w:left w:val="nil"/>
              <w:bottom w:val="nil"/>
              <w:right w:val="nil"/>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71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p>
        </w:tc>
        <w:tc>
          <w:tcPr>
            <w:tcW w:w="6237" w:type="dxa"/>
            <w:gridSpan w:val="4"/>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p>
        </w:tc>
      </w:tr>
      <w:tr w:rsidR="00C02AEF" w:rsidRPr="00C02AEF" w:rsidTr="00C02AEF">
        <w:trPr>
          <w:trHeight w:val="255"/>
        </w:trPr>
        <w:tc>
          <w:tcPr>
            <w:tcW w:w="1848" w:type="dxa"/>
            <w:gridSpan w:val="2"/>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418"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1" w:type="dxa"/>
            <w:gridSpan w:val="2"/>
            <w:tcBorders>
              <w:top w:val="nil"/>
              <w:left w:val="nil"/>
              <w:bottom w:val="nil"/>
              <w:right w:val="nil"/>
            </w:tcBorders>
            <w:shd w:val="clear" w:color="auto" w:fill="auto"/>
            <w:noWrap/>
            <w:vAlign w:val="center"/>
            <w:hideMark/>
          </w:tcPr>
          <w:p w:rsidR="00C02AEF" w:rsidRPr="00C02AEF" w:rsidRDefault="00C02AEF" w:rsidP="00C02AEF">
            <w:pPr>
              <w:spacing w:after="240" w:line="240" w:lineRule="auto"/>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 Artikel/kolom dalam Media Cetak</w:t>
            </w:r>
          </w:p>
        </w:tc>
        <w:tc>
          <w:tcPr>
            <w:tcW w:w="1134"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255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p>
        </w:tc>
      </w:tr>
      <w:tr w:rsidR="00C02AEF" w:rsidRPr="00C02AEF" w:rsidTr="00C02AEF">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Panduan Analisis Dokumen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Pertanyaan Wawancara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Sumber Data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Dokumen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b/>
                <w:bCs/>
                <w:color w:val="000000"/>
                <w:sz w:val="20"/>
                <w:szCs w:val="20"/>
                <w:lang w:eastAsia="id-ID"/>
              </w:rPr>
            </w:pPr>
            <w:r w:rsidRPr="00C02AEF">
              <w:rPr>
                <w:rFonts w:ascii="Times New Roman" w:eastAsia="Times New Roman" w:hAnsi="Times New Roman" w:cs="Times New Roman"/>
                <w:b/>
                <w:bCs/>
                <w:color w:val="000000"/>
                <w:sz w:val="20"/>
                <w:szCs w:val="20"/>
                <w:lang w:eastAsia="id-ID"/>
              </w:rPr>
              <w:t>Kategori Data Wawancara</w:t>
            </w:r>
          </w:p>
        </w:tc>
      </w:tr>
      <w:tr w:rsidR="00C02AEF" w:rsidRPr="00C02AEF" w:rsidTr="00C02AEF">
        <w:trPr>
          <w:trHeight w:val="81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CVIc1</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Cakupan berita mengenai persiapan atau pelaksanaan REDD+ </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cakupan berita mengenai persiapan atau pelaksanaan REDD+ sudah memadai?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Kliping berita tentang kehutanan dan REDD</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Dulu waktu YLI, Yayasan Lauser Internasional punya program di Aceh Tenggara, masyarakat dan media aktif menyoroto mereka. Kita melihat program-program yang mereka lakukan kurang mengenai di masyarakat. Mereka tidak banyak melakukan kegiatan yang secara langsung bersenthan dengan pemberdayaan ekonomi masyarakat. Bagaimana kita mau melarang masyarakat nebang hutan, kalau kemudian mereka menjadi tidak bisa makan? Bagaimana masyarakat tidak mencuri kayu, kalau ksesejahteraan mereka tidak diperhatikan. Masyarakat kan bergantung pada lingkungan mereka yang disekitar hutan.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Di tempat kita ini, Aceh Tenggara tidak boleh dibangun pabrik, atau perusahaan sawit atau pun perkayuan, jadi peluang kerja kita menjadi sangat sedikit. Itu memiliki pengaruh besar pada masyarakat kita. Masyarakat jumlahnya bertambah, sementara kalau merambah hutan tidak boleh, bagaimana mereka dapat hidup? Dahulu sebelum ada larangan ilegal loging masyarakat ramai-ramai merambah hutan, tetapi kini sudah berkurang.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 xml:space="preserve">Kondisi masyarakat Aceh Tenggara saat ini, lapangan kerja memang tidak ada. Tetapi kenapa masyarakat mau hidup di seitar kawasan ekosistem lauser, karena memang mata pencaharian mereka betul-betul tidak ada. Jadi, teman-teman NGO yang mau kampanyekan masyarakat jangan tebang hutan juga harus perhatikan masyarakat yang ada di dalamnya. Jangan pula disuruh agar hutan dilindungi, tetapi masyarakatnya dibiarkan mati kelaparan. Ini tidak mungkin dilakukan.  Itu </w:t>
            </w:r>
            <w:r w:rsidRPr="00C02AEF">
              <w:rPr>
                <w:rFonts w:ascii="Times New Roman" w:eastAsia="Times New Roman" w:hAnsi="Times New Roman" w:cs="Times New Roman"/>
                <w:color w:val="000000"/>
                <w:sz w:val="20"/>
                <w:szCs w:val="20"/>
                <w:lang w:eastAsia="id-ID"/>
              </w:rPr>
              <w:lastRenderedPageBreak/>
              <w:t xml:space="preserve">yang dilakukan YLI, karena itu masyarakat megkritik dan memprotes kehadiran YLI. Jadi, kalau memang hutan mau dilarang untuk ditebang, sejahterakan dahulu masyarakatnya.  Bukalah lapangan pekerjaan.  Sebanyak 87 % masyarakat di Aceh Tenggara adalah petani. Jadi ketergantungan pada lahan sangat tinggi. </w:t>
            </w:r>
            <w:r w:rsidRPr="00C02AEF">
              <w:rPr>
                <w:rFonts w:ascii="Times New Roman" w:eastAsia="Times New Roman" w:hAnsi="Times New Roman" w:cs="Times New Roman"/>
                <w:color w:val="000000"/>
                <w:sz w:val="20"/>
                <w:szCs w:val="20"/>
                <w:lang w:eastAsia="id-ID"/>
              </w:rPr>
              <w:br/>
            </w:r>
            <w:r w:rsidRPr="00C02AEF">
              <w:rPr>
                <w:rFonts w:ascii="Times New Roman" w:eastAsia="Times New Roman" w:hAnsi="Times New Roman" w:cs="Times New Roman"/>
                <w:color w:val="000000"/>
                <w:sz w:val="20"/>
                <w:szCs w:val="20"/>
                <w:lang w:eastAsia="id-ID"/>
              </w:rPr>
              <w:br/>
              <w:t>Yang melakukan perambahan hutan itu masyarakat biasa, orang-orang yang secara langsung berkepentingan untuk nyari makan. Itu kerana mata pencaharian mereka tidak ada. Di USED-IFAC kita mengusulkan agar dilakukan program untuk mendorong penanaman tanaman yang cep menghasilkan, seperti nilam, dan tanaman palawija lainnya.</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2</w:t>
            </w:r>
          </w:p>
        </w:tc>
      </w:tr>
      <w:tr w:rsidR="00C02AEF" w:rsidRPr="00C02AEF" w:rsidTr="00C02AEF">
        <w:trPr>
          <w:trHeight w:val="38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CVIc2</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Kliping berita tentang kehutanan dan REDD</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 Media-media yang ada di Aceh Tenggara yang mendapat pembaca luas, yang oplahnya besar antara lain Serambi Indonesia, Waspada, Medan Bisnis, Analisa, juga koran Orbit. Pemeberitaan media terkait dengan isu REDD saya kira cukup meadai. Ada berikta, tapi kadang-kadang. Tapi kalau ditanya apakah pemberitaan tersebut berpengaruh besar kepada masyarakat, saya akan katakan : tidak. Karena masyarakat kita memang jarang membaca.  Kita dari media juga konses tentangrealisasi terhadap program REDD. Pemberitaan media tentang hak-hak masyarakat juga ada, tapi kan kalau kita beritakan tentang REDD dan hak-hak masyarakat, ini kan kompensasi yang akan </w:t>
            </w:r>
            <w:r w:rsidRPr="00C02AEF">
              <w:rPr>
                <w:rFonts w:ascii="Times New Roman" w:eastAsia="Times New Roman" w:hAnsi="Times New Roman" w:cs="Times New Roman"/>
                <w:color w:val="000000"/>
                <w:sz w:val="20"/>
                <w:szCs w:val="20"/>
                <w:lang w:eastAsia="id-ID"/>
              </w:rPr>
              <w:lastRenderedPageBreak/>
              <w:t xml:space="preserve">mereka dapatkan jelas atau tidak. Selama ini kita beritakan : dengan menjaga hutan, masyarkat akan dapat kompensasi. Tapi kan kalau lama-lama konpensasi yang diberitakan itu tidak jelas, masyarakat akan marah juga. Jadi serba sulit kita memberitakan.  Pemberitaan terkait terkait banjir bandang beberapa waktu lalu. Itu kita tempatkan sebagai dampak dari tidak memelihara hutan.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3</w:t>
            </w:r>
          </w:p>
        </w:tc>
      </w:tr>
      <w:tr w:rsidR="00C02AEF" w:rsidRPr="00C02AEF" w:rsidTr="00C02AEF">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lastRenderedPageBreak/>
              <w:t>CVIc3</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Posisi berita (letak halaman pemberitaan)</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posisi berita (letak halaman pemberitaan) sudah strategis?</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Kliping berita tentang kehutanan dan REDD</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 xml:space="preserve">Posisi berita sangat bergantung pada nilai berita. Berita tentang banjir sebagai dampak degradasi dan deforestasi sering ditempatkan di halaman muka, karena selain karena akibat dari banjir tersebut dirasakan oleh semua orang, juga karena banjir merupakan gambaran akan pengabaian pelesatarian hutan. Tetapi tidak semua berita tentang kehutanan selalu di halam yang strategis. </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r w:rsidR="00C02AEF" w:rsidRPr="00C02AEF" w:rsidTr="00C02AEF">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CVIc4</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Posisi media dalam pemberitaan</w:t>
            </w:r>
          </w:p>
        </w:tc>
        <w:tc>
          <w:tcPr>
            <w:tcW w:w="1418"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275"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Jurnalis</w:t>
            </w:r>
          </w:p>
        </w:tc>
        <w:tc>
          <w:tcPr>
            <w:tcW w:w="1276"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Kliping berita tentang kehutanan dan REDD</w:t>
            </w:r>
          </w:p>
        </w:tc>
        <w:tc>
          <w:tcPr>
            <w:tcW w:w="1134"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c>
          <w:tcPr>
            <w:tcW w:w="2552" w:type="dxa"/>
            <w:tcBorders>
              <w:top w:val="nil"/>
              <w:left w:val="nil"/>
              <w:bottom w:val="single" w:sz="4" w:space="0" w:color="auto"/>
              <w:right w:val="single" w:sz="4" w:space="0" w:color="auto"/>
            </w:tcBorders>
            <w:shd w:val="clear" w:color="auto" w:fill="auto"/>
            <w:vAlign w:val="center"/>
            <w:hideMark/>
          </w:tcPr>
          <w:p w:rsidR="00C02AEF" w:rsidRPr="00C02AEF" w:rsidRDefault="00C02AEF" w:rsidP="00C02AEF">
            <w:pPr>
              <w:spacing w:after="0" w:line="240" w:lineRule="auto"/>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Media-media di Aceh memberi dukungan yang bagus terhadap impelemtasi REDD, meski berdasarkan pengamatan tentang berita-berita di media yang selalu ditanyakan adalah tentang kepastian kerterjaminan hak-hak masyararakat lokal, dan pentingnya mewujudkan pemerintahan yang bersih dalam pengelolaan REDD.</w:t>
            </w:r>
          </w:p>
        </w:tc>
        <w:tc>
          <w:tcPr>
            <w:tcW w:w="1382" w:type="dxa"/>
            <w:tcBorders>
              <w:top w:val="nil"/>
              <w:left w:val="nil"/>
              <w:bottom w:val="single" w:sz="4" w:space="0" w:color="auto"/>
              <w:right w:val="single" w:sz="4" w:space="0" w:color="auto"/>
            </w:tcBorders>
            <w:shd w:val="clear" w:color="auto" w:fill="auto"/>
            <w:noWrap/>
            <w:vAlign w:val="center"/>
            <w:hideMark/>
          </w:tcPr>
          <w:p w:rsidR="00C02AEF" w:rsidRPr="00C02AEF" w:rsidRDefault="00C02AEF" w:rsidP="00C02AEF">
            <w:pPr>
              <w:spacing w:after="0" w:line="240" w:lineRule="auto"/>
              <w:jc w:val="center"/>
              <w:rPr>
                <w:rFonts w:ascii="Times New Roman" w:eastAsia="Times New Roman" w:hAnsi="Times New Roman" w:cs="Times New Roman"/>
                <w:color w:val="000000"/>
                <w:sz w:val="20"/>
                <w:szCs w:val="20"/>
                <w:lang w:eastAsia="id-ID"/>
              </w:rPr>
            </w:pPr>
            <w:r w:rsidRPr="00C02AEF">
              <w:rPr>
                <w:rFonts w:ascii="Times New Roman" w:eastAsia="Times New Roman" w:hAnsi="Times New Roman" w:cs="Times New Roman"/>
                <w:color w:val="000000"/>
                <w:sz w:val="20"/>
                <w:szCs w:val="20"/>
                <w:lang w:eastAsia="id-ID"/>
              </w:rPr>
              <w:t>3</w:t>
            </w:r>
          </w:p>
        </w:tc>
      </w:tr>
    </w:tbl>
    <w:p w:rsidR="00C02AEF" w:rsidRDefault="00C02AEF"/>
    <w:sectPr w:rsidR="00C02AEF"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81897"/>
    <w:rsid w:val="005D2D3D"/>
    <w:rsid w:val="006E5970"/>
    <w:rsid w:val="00723EB6"/>
    <w:rsid w:val="009F3E98"/>
    <w:rsid w:val="00A91768"/>
    <w:rsid w:val="00BB5203"/>
    <w:rsid w:val="00C02AEF"/>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7905067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08010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44</Pages>
  <Words>11274</Words>
  <Characters>64263</Characters>
  <Application>Microsoft Office Word</Application>
  <DocSecurity>0</DocSecurity>
  <Lines>535</Lines>
  <Paragraphs>150</Paragraphs>
  <ScaleCrop>false</ScaleCrop>
  <Company/>
  <LinksUpToDate>false</LinksUpToDate>
  <CharactersWithSpaces>75387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2012-10-16T03:38:00Z</dcterms:modified>
</cp:coreProperties>
</file>